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125" w:rsidRPr="00D93125" w:rsidRDefault="00D93125" w:rsidP="00D93125">
      <w:pPr>
        <w:spacing w:after="0" w:line="240" w:lineRule="auto"/>
        <w:jc w:val="both"/>
        <w:rPr>
          <w:rFonts w:ascii="Times New Roman" w:hAnsi="Times New Roman" w:cs="Times New Roman"/>
          <w:b/>
          <w:iCs/>
          <w:color w:val="000000"/>
          <w:sz w:val="24"/>
          <w:szCs w:val="24"/>
        </w:rPr>
      </w:pPr>
      <w:r w:rsidRPr="00D93125">
        <w:rPr>
          <w:rFonts w:ascii="Times New Roman" w:hAnsi="Times New Roman" w:cs="Times New Roman"/>
          <w:b/>
          <w:iCs/>
          <w:smallCaps/>
          <w:color w:val="000000"/>
          <w:sz w:val="24"/>
          <w:szCs w:val="24"/>
        </w:rPr>
        <w:t>Dr. Hajas Barnabás PhD</w:t>
      </w:r>
      <w:r w:rsidRPr="00D93125">
        <w:rPr>
          <w:rFonts w:ascii="Times New Roman" w:hAnsi="Times New Roman" w:cs="Times New Roman"/>
          <w:b/>
          <w:iCs/>
          <w:color w:val="000000"/>
          <w:sz w:val="24"/>
          <w:szCs w:val="24"/>
        </w:rPr>
        <w:t xml:space="preserve"> </w:t>
      </w:r>
    </w:p>
    <w:p w:rsidR="00D93125" w:rsidRPr="00D93125" w:rsidRDefault="00D93125" w:rsidP="00D93125">
      <w:pPr>
        <w:spacing w:after="0" w:line="240" w:lineRule="auto"/>
        <w:jc w:val="both"/>
        <w:rPr>
          <w:rFonts w:ascii="Times New Roman" w:hAnsi="Times New Roman" w:cs="Times New Roman"/>
          <w:b/>
          <w:iCs/>
          <w:color w:val="000000"/>
          <w:sz w:val="24"/>
          <w:szCs w:val="24"/>
        </w:rPr>
      </w:pPr>
      <w:r w:rsidRPr="00D93125">
        <w:rPr>
          <w:rFonts w:ascii="Times New Roman" w:hAnsi="Times New Roman" w:cs="Times New Roman"/>
          <w:b/>
          <w:iCs/>
          <w:color w:val="000000"/>
          <w:sz w:val="24"/>
          <w:szCs w:val="24"/>
        </w:rPr>
        <w:t>főosztályvezető</w:t>
      </w:r>
    </w:p>
    <w:p w:rsidR="00D93125" w:rsidRPr="00D93125" w:rsidRDefault="00D93125" w:rsidP="00D93125">
      <w:pPr>
        <w:spacing w:after="0" w:line="240" w:lineRule="auto"/>
        <w:jc w:val="both"/>
        <w:rPr>
          <w:rFonts w:ascii="Times New Roman" w:hAnsi="Times New Roman" w:cs="Times New Roman"/>
          <w:b/>
          <w:iCs/>
          <w:color w:val="000000"/>
          <w:sz w:val="24"/>
          <w:szCs w:val="24"/>
        </w:rPr>
      </w:pPr>
      <w:r w:rsidRPr="00D93125">
        <w:rPr>
          <w:rFonts w:ascii="Times New Roman" w:hAnsi="Times New Roman" w:cs="Times New Roman"/>
          <w:b/>
          <w:iCs/>
          <w:color w:val="000000"/>
          <w:sz w:val="24"/>
          <w:szCs w:val="24"/>
        </w:rPr>
        <w:t>Igazságügyi Minisztérium</w:t>
      </w:r>
    </w:p>
    <w:p w:rsidR="00D93125" w:rsidRDefault="00D93125" w:rsidP="00D93125">
      <w:pPr>
        <w:spacing w:after="0" w:line="240" w:lineRule="auto"/>
        <w:jc w:val="center"/>
        <w:rPr>
          <w:b/>
          <w:iCs/>
          <w:color w:val="000000"/>
          <w:sz w:val="24"/>
          <w:szCs w:val="24"/>
        </w:rPr>
      </w:pPr>
    </w:p>
    <w:p w:rsidR="00D93125" w:rsidRPr="00CD333F" w:rsidRDefault="00D93125" w:rsidP="00D93125">
      <w:pPr>
        <w:spacing w:after="0" w:line="240" w:lineRule="auto"/>
        <w:jc w:val="center"/>
        <w:rPr>
          <w:rFonts w:ascii="Times New Roman" w:hAnsi="Times New Roman" w:cs="Times New Roman"/>
          <w:b/>
          <w:i/>
          <w:smallCaps/>
          <w:sz w:val="24"/>
          <w:szCs w:val="24"/>
        </w:rPr>
      </w:pPr>
    </w:p>
    <w:p w:rsidR="00CD333F" w:rsidRDefault="00CD333F" w:rsidP="00D93125">
      <w:pPr>
        <w:spacing w:after="0" w:line="240" w:lineRule="auto"/>
        <w:jc w:val="center"/>
        <w:rPr>
          <w:rFonts w:ascii="Times New Roman" w:hAnsi="Times New Roman" w:cs="Times New Roman"/>
          <w:b/>
          <w:i/>
          <w:sz w:val="24"/>
          <w:szCs w:val="24"/>
        </w:rPr>
      </w:pPr>
      <w:r w:rsidRPr="00CD333F">
        <w:rPr>
          <w:rFonts w:ascii="Times New Roman" w:hAnsi="Times New Roman" w:cs="Times New Roman"/>
          <w:b/>
          <w:i/>
          <w:sz w:val="24"/>
          <w:szCs w:val="24"/>
        </w:rPr>
        <w:t xml:space="preserve">Az általános közigazgatási eljárási szabályok jelentősége a </w:t>
      </w:r>
      <w:r w:rsidR="00E91569">
        <w:rPr>
          <w:rFonts w:ascii="Times New Roman" w:hAnsi="Times New Roman" w:cs="Times New Roman"/>
          <w:b/>
          <w:i/>
          <w:sz w:val="24"/>
          <w:szCs w:val="24"/>
        </w:rPr>
        <w:t>közigazgatási eljárási kódex újraszabályozása tükrében</w:t>
      </w:r>
      <w:r w:rsidR="00D93125">
        <w:rPr>
          <w:rStyle w:val="Lbjegyzet-hivatkozs"/>
          <w:rFonts w:ascii="Times New Roman" w:hAnsi="Times New Roman" w:cs="Times New Roman"/>
          <w:b/>
          <w:i/>
          <w:sz w:val="24"/>
          <w:szCs w:val="24"/>
        </w:rPr>
        <w:footnoteReference w:id="1"/>
      </w:r>
    </w:p>
    <w:p w:rsidR="00AB1A19" w:rsidRDefault="00AB1A19" w:rsidP="00D93125">
      <w:pPr>
        <w:spacing w:after="0" w:line="240" w:lineRule="auto"/>
        <w:jc w:val="center"/>
        <w:rPr>
          <w:rFonts w:ascii="Times New Roman" w:hAnsi="Times New Roman" w:cs="Times New Roman"/>
          <w:b/>
          <w:i/>
          <w:sz w:val="24"/>
          <w:szCs w:val="24"/>
        </w:rPr>
      </w:pPr>
    </w:p>
    <w:p w:rsidR="00D93125" w:rsidRDefault="00D93125" w:rsidP="00D93125">
      <w:pPr>
        <w:spacing w:after="0" w:line="240" w:lineRule="auto"/>
        <w:jc w:val="center"/>
        <w:rPr>
          <w:rFonts w:ascii="Times New Roman" w:hAnsi="Times New Roman" w:cs="Times New Roman"/>
          <w:b/>
          <w:i/>
          <w:sz w:val="24"/>
          <w:szCs w:val="24"/>
        </w:rPr>
      </w:pPr>
    </w:p>
    <w:p w:rsidR="00CD333F" w:rsidRDefault="00E91569" w:rsidP="00D93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jegyzők, mint a közigazgatás helyi képviselői, „megtestesítői” számára </w:t>
      </w:r>
      <w:r w:rsidR="00BB6AC2">
        <w:rPr>
          <w:rFonts w:ascii="Times New Roman" w:hAnsi="Times New Roman" w:cs="Times New Roman"/>
          <w:sz w:val="24"/>
          <w:szCs w:val="24"/>
        </w:rPr>
        <w:t xml:space="preserve">a hatósági eljárásjog </w:t>
      </w:r>
      <w:r>
        <w:rPr>
          <w:rFonts w:ascii="Times New Roman" w:hAnsi="Times New Roman" w:cs="Times New Roman"/>
          <w:sz w:val="24"/>
          <w:szCs w:val="24"/>
        </w:rPr>
        <w:t>egy mindennapi, rutinszerű terület</w:t>
      </w:r>
      <w:r w:rsidR="00BB6AC2">
        <w:rPr>
          <w:rFonts w:ascii="Times New Roman" w:hAnsi="Times New Roman" w:cs="Times New Roman"/>
          <w:sz w:val="24"/>
          <w:szCs w:val="24"/>
        </w:rPr>
        <w:t xml:space="preserve">. </w:t>
      </w:r>
      <w:r>
        <w:rPr>
          <w:rFonts w:ascii="Times New Roman" w:hAnsi="Times New Roman" w:cs="Times New Roman"/>
          <w:sz w:val="24"/>
          <w:szCs w:val="24"/>
        </w:rPr>
        <w:t xml:space="preserve">Azonban – sajnos – szükséges megjegyezni, hogy </w:t>
      </w:r>
      <w:r w:rsidR="00F177E2">
        <w:rPr>
          <w:rFonts w:ascii="Times New Roman" w:hAnsi="Times New Roman" w:cs="Times New Roman"/>
          <w:sz w:val="24"/>
          <w:szCs w:val="24"/>
        </w:rPr>
        <w:t xml:space="preserve">a rutinszerűség gyakran </w:t>
      </w:r>
      <w:r>
        <w:rPr>
          <w:rFonts w:ascii="Times New Roman" w:hAnsi="Times New Roman" w:cs="Times New Roman"/>
          <w:sz w:val="24"/>
          <w:szCs w:val="24"/>
        </w:rPr>
        <w:t>berögződéssel</w:t>
      </w:r>
      <w:r w:rsidR="00F177E2">
        <w:rPr>
          <w:rFonts w:ascii="Times New Roman" w:hAnsi="Times New Roman" w:cs="Times New Roman"/>
          <w:sz w:val="24"/>
          <w:szCs w:val="24"/>
        </w:rPr>
        <w:t xml:space="preserve"> teli</w:t>
      </w:r>
      <w:r>
        <w:rPr>
          <w:rFonts w:ascii="Times New Roman" w:hAnsi="Times New Roman" w:cs="Times New Roman"/>
          <w:sz w:val="24"/>
          <w:szCs w:val="24"/>
        </w:rPr>
        <w:t>, ami sok esetben a jogalkotó által kívánt változtatások legfőb</w:t>
      </w:r>
      <w:r w:rsidR="00F177E2">
        <w:rPr>
          <w:rFonts w:ascii="Times New Roman" w:hAnsi="Times New Roman" w:cs="Times New Roman"/>
          <w:sz w:val="24"/>
          <w:szCs w:val="24"/>
        </w:rPr>
        <w:t>b – gyakorlati – gátját jelenti</w:t>
      </w:r>
      <w:r>
        <w:rPr>
          <w:rFonts w:ascii="Times New Roman" w:hAnsi="Times New Roman" w:cs="Times New Roman"/>
          <w:sz w:val="24"/>
          <w:szCs w:val="24"/>
        </w:rPr>
        <w:t xml:space="preserve">. E gátat feltörendő, érdemesnek tűnik a közigazgatási eljárásjog </w:t>
      </w:r>
      <w:r w:rsidR="00F177E2">
        <w:rPr>
          <w:rFonts w:ascii="Times New Roman" w:hAnsi="Times New Roman" w:cs="Times New Roman"/>
          <w:sz w:val="24"/>
          <w:szCs w:val="24"/>
        </w:rPr>
        <w:t>újraszabályozása folyamatában</w:t>
      </w:r>
      <w:r>
        <w:rPr>
          <w:rFonts w:ascii="Times New Roman" w:hAnsi="Times New Roman" w:cs="Times New Roman"/>
          <w:sz w:val="24"/>
          <w:szCs w:val="24"/>
        </w:rPr>
        <w:t xml:space="preserve"> kiemelni azokat </w:t>
      </w:r>
      <w:r w:rsidR="0077409A">
        <w:rPr>
          <w:rFonts w:ascii="Times New Roman" w:hAnsi="Times New Roman" w:cs="Times New Roman"/>
          <w:sz w:val="24"/>
          <w:szCs w:val="24"/>
        </w:rPr>
        <w:t xml:space="preserve">a fő változásokat, amelyek nem a </w:t>
      </w:r>
      <w:r w:rsidR="0077409A" w:rsidRPr="00236D93">
        <w:rPr>
          <w:rFonts w:ascii="Times New Roman" w:hAnsi="Times New Roman" w:cs="Times New Roman"/>
          <w:sz w:val="24"/>
          <w:szCs w:val="24"/>
        </w:rPr>
        <w:t>közigazgatási eljárás és szolgáltatás általános szabályairól szóló 2004. évi CXL. törvény</w:t>
      </w:r>
      <w:r>
        <w:rPr>
          <w:rFonts w:ascii="Times New Roman" w:hAnsi="Times New Roman" w:cs="Times New Roman"/>
          <w:sz w:val="24"/>
          <w:szCs w:val="24"/>
        </w:rPr>
        <w:t xml:space="preserve"> </w:t>
      </w:r>
      <w:r w:rsidR="0077409A">
        <w:rPr>
          <w:rFonts w:ascii="Times New Roman" w:hAnsi="Times New Roman" w:cs="Times New Roman"/>
          <w:sz w:val="24"/>
          <w:szCs w:val="24"/>
        </w:rPr>
        <w:t xml:space="preserve">(a továbbiakban: </w:t>
      </w:r>
      <w:proofErr w:type="spellStart"/>
      <w:r>
        <w:rPr>
          <w:rFonts w:ascii="Times New Roman" w:hAnsi="Times New Roman" w:cs="Times New Roman"/>
          <w:sz w:val="24"/>
          <w:szCs w:val="24"/>
        </w:rPr>
        <w:t>Ket</w:t>
      </w:r>
      <w:proofErr w:type="spellEnd"/>
      <w:r>
        <w:rPr>
          <w:rFonts w:ascii="Times New Roman" w:hAnsi="Times New Roman" w:cs="Times New Roman"/>
          <w:sz w:val="24"/>
          <w:szCs w:val="24"/>
        </w:rPr>
        <w:t>.</w:t>
      </w:r>
      <w:r w:rsidR="0077409A">
        <w:rPr>
          <w:rFonts w:ascii="Times New Roman" w:hAnsi="Times New Roman" w:cs="Times New Roman"/>
          <w:sz w:val="24"/>
          <w:szCs w:val="24"/>
        </w:rPr>
        <w:t>)</w:t>
      </w:r>
      <w:r>
        <w:rPr>
          <w:rFonts w:ascii="Times New Roman" w:hAnsi="Times New Roman" w:cs="Times New Roman"/>
          <w:sz w:val="24"/>
          <w:szCs w:val="24"/>
        </w:rPr>
        <w:t xml:space="preserve"> és nem az </w:t>
      </w:r>
      <w:r w:rsidR="0077409A" w:rsidRPr="0077409A">
        <w:rPr>
          <w:rFonts w:ascii="Times New Roman" w:hAnsi="Times New Roman" w:cs="Times New Roman"/>
          <w:sz w:val="24"/>
          <w:szCs w:val="24"/>
        </w:rPr>
        <w:t>államigazgatási eljárás általános szabályai</w:t>
      </w:r>
      <w:r w:rsidR="0077409A">
        <w:rPr>
          <w:rFonts w:ascii="Times New Roman" w:hAnsi="Times New Roman" w:cs="Times New Roman"/>
          <w:sz w:val="24"/>
          <w:szCs w:val="24"/>
        </w:rPr>
        <w:t>ról szóló 1957. évi IV. törvény</w:t>
      </w:r>
      <w:r w:rsidR="0077409A" w:rsidRPr="0077409A">
        <w:rPr>
          <w:rFonts w:ascii="Times New Roman" w:hAnsi="Times New Roman" w:cs="Times New Roman"/>
          <w:sz w:val="24"/>
          <w:szCs w:val="24"/>
        </w:rPr>
        <w:t xml:space="preserve"> </w:t>
      </w:r>
      <w:r w:rsidR="0077409A">
        <w:rPr>
          <w:rFonts w:ascii="Times New Roman" w:hAnsi="Times New Roman" w:cs="Times New Roman"/>
          <w:sz w:val="24"/>
          <w:szCs w:val="24"/>
        </w:rPr>
        <w:t xml:space="preserve">(a továbbiakban: </w:t>
      </w:r>
      <w:r>
        <w:rPr>
          <w:rFonts w:ascii="Times New Roman" w:hAnsi="Times New Roman" w:cs="Times New Roman"/>
          <w:sz w:val="24"/>
          <w:szCs w:val="24"/>
        </w:rPr>
        <w:t>Áe.</w:t>
      </w:r>
      <w:r w:rsidR="0077409A">
        <w:rPr>
          <w:rFonts w:ascii="Times New Roman" w:hAnsi="Times New Roman" w:cs="Times New Roman"/>
          <w:sz w:val="24"/>
          <w:szCs w:val="24"/>
        </w:rPr>
        <w:t>)</w:t>
      </w:r>
      <w:r>
        <w:rPr>
          <w:rFonts w:ascii="Times New Roman" w:hAnsi="Times New Roman" w:cs="Times New Roman"/>
          <w:sz w:val="24"/>
          <w:szCs w:val="24"/>
        </w:rPr>
        <w:t xml:space="preserve"> jól berögzült szabályait, eszközeit transzformálják, teszik érthetővé, hanem az eddigi magyar eljárási kódexekben nem szereplő, új megoldásokat jelentenek.</w:t>
      </w:r>
    </w:p>
    <w:p w:rsidR="00E91569" w:rsidRDefault="00E91569"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A közigazgatási eljá</w:t>
      </w:r>
      <w:r w:rsidR="00F177E2">
        <w:rPr>
          <w:rFonts w:ascii="Times New Roman" w:hAnsi="Times New Roman" w:cs="Times New Roman"/>
          <w:sz w:val="24"/>
          <w:szCs w:val="24"/>
        </w:rPr>
        <w:t xml:space="preserve">rásjog újraszabályozása, </w:t>
      </w:r>
      <w:proofErr w:type="spellStart"/>
      <w:r w:rsidR="00F177E2">
        <w:rPr>
          <w:rFonts w:ascii="Times New Roman" w:hAnsi="Times New Roman" w:cs="Times New Roman"/>
          <w:sz w:val="24"/>
          <w:szCs w:val="24"/>
        </w:rPr>
        <w:t>újrapozicionálása</w:t>
      </w:r>
      <w:proofErr w:type="spellEnd"/>
      <w:r w:rsidR="00F177E2">
        <w:rPr>
          <w:rFonts w:ascii="Times New Roman" w:hAnsi="Times New Roman" w:cs="Times New Roman"/>
          <w:sz w:val="24"/>
          <w:szCs w:val="24"/>
        </w:rPr>
        <w:t xml:space="preserve"> során</w:t>
      </w:r>
      <w:r>
        <w:rPr>
          <w:rFonts w:ascii="Times New Roman" w:hAnsi="Times New Roman" w:cs="Times New Roman"/>
          <w:sz w:val="24"/>
          <w:szCs w:val="24"/>
        </w:rPr>
        <w:t xml:space="preserve"> kiemelt vezérlő elv, hogy biztos, szilárd elméleti alapokra támaszkodva kell a kodifikációt folytatni. </w:t>
      </w:r>
      <w:r w:rsidR="00D51952">
        <w:rPr>
          <w:rFonts w:ascii="Times New Roman" w:hAnsi="Times New Roman" w:cs="Times New Roman"/>
          <w:sz w:val="24"/>
          <w:szCs w:val="24"/>
        </w:rPr>
        <w:t xml:space="preserve">Érdemesnek tűnik </w:t>
      </w:r>
      <w:r>
        <w:rPr>
          <w:rFonts w:ascii="Times New Roman" w:hAnsi="Times New Roman" w:cs="Times New Roman"/>
          <w:sz w:val="24"/>
          <w:szCs w:val="24"/>
        </w:rPr>
        <w:t xml:space="preserve">ezért </w:t>
      </w:r>
      <w:proofErr w:type="spellStart"/>
      <w:r w:rsidR="00D51952">
        <w:rPr>
          <w:rFonts w:ascii="Times New Roman" w:hAnsi="Times New Roman" w:cs="Times New Roman"/>
          <w:sz w:val="24"/>
          <w:szCs w:val="24"/>
        </w:rPr>
        <w:t>in</w:t>
      </w:r>
      <w:proofErr w:type="spellEnd"/>
      <w:r w:rsidR="00D51952">
        <w:rPr>
          <w:rFonts w:ascii="Times New Roman" w:hAnsi="Times New Roman" w:cs="Times New Roman"/>
          <w:sz w:val="24"/>
          <w:szCs w:val="24"/>
        </w:rPr>
        <w:t xml:space="preserve"> </w:t>
      </w:r>
      <w:proofErr w:type="spellStart"/>
      <w:r w:rsidR="00D51952">
        <w:rPr>
          <w:rFonts w:ascii="Times New Roman" w:hAnsi="Times New Roman" w:cs="Times New Roman"/>
          <w:sz w:val="24"/>
          <w:szCs w:val="24"/>
        </w:rPr>
        <w:t>abstracto</w:t>
      </w:r>
      <w:proofErr w:type="spellEnd"/>
      <w:r w:rsidR="00D51952">
        <w:rPr>
          <w:rFonts w:ascii="Times New Roman" w:hAnsi="Times New Roman" w:cs="Times New Roman"/>
          <w:sz w:val="24"/>
          <w:szCs w:val="24"/>
        </w:rPr>
        <w:t xml:space="preserve"> </w:t>
      </w:r>
      <w:r>
        <w:rPr>
          <w:rFonts w:ascii="Times New Roman" w:hAnsi="Times New Roman" w:cs="Times New Roman"/>
          <w:sz w:val="24"/>
          <w:szCs w:val="24"/>
        </w:rPr>
        <w:t xml:space="preserve">áttekinteni </w:t>
      </w:r>
      <w:r w:rsidR="00D51952">
        <w:rPr>
          <w:rFonts w:ascii="Times New Roman" w:hAnsi="Times New Roman" w:cs="Times New Roman"/>
          <w:sz w:val="24"/>
          <w:szCs w:val="24"/>
        </w:rPr>
        <w:t>a közigazgatási eljárás jellegzetességeit</w:t>
      </w:r>
      <w:r w:rsidR="002A2F28">
        <w:rPr>
          <w:rFonts w:ascii="Times New Roman" w:hAnsi="Times New Roman" w:cs="Times New Roman"/>
          <w:sz w:val="24"/>
          <w:szCs w:val="24"/>
        </w:rPr>
        <w:t xml:space="preserve">. </w:t>
      </w:r>
    </w:p>
    <w:p w:rsidR="008F14AC" w:rsidRDefault="001E176E"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Egyfelől közkeletű tévedés a magánérdeket a közigazgatási hatósági eljárás középpontjába helyezni, ugyanis alapvető rendeltetése a közérdek érvényre juttatása. Sőt, az ügyek jelentős hányadában a magánérdek csak áttételesen jelenik meg benne: a kérelemre induló eljárásban az ügyfélnek valóban érdeke fűződik az eljárás lefolytatásához és a döntéshez. Ugyanakkor azt is látnunk kell, hogy az eljárás során – ez ugyanis a közigazgatás rendeltetése – a hatóságoknak a</w:t>
      </w:r>
      <w:r w:rsidR="009B669C">
        <w:rPr>
          <w:rFonts w:ascii="Times New Roman" w:hAnsi="Times New Roman" w:cs="Times New Roman"/>
          <w:sz w:val="24"/>
          <w:szCs w:val="24"/>
        </w:rPr>
        <w:t>z adott élethelyzettől függően</w:t>
      </w:r>
      <w:r>
        <w:rPr>
          <w:rFonts w:ascii="Times New Roman" w:hAnsi="Times New Roman" w:cs="Times New Roman"/>
          <w:sz w:val="24"/>
          <w:szCs w:val="24"/>
        </w:rPr>
        <w:t xml:space="preserve"> közérdek számtalan elemét érvényre kell juttatni</w:t>
      </w:r>
      <w:r w:rsidR="009B669C">
        <w:rPr>
          <w:rFonts w:ascii="Times New Roman" w:hAnsi="Times New Roman" w:cs="Times New Roman"/>
          <w:sz w:val="24"/>
          <w:szCs w:val="24"/>
        </w:rPr>
        <w:t>.</w:t>
      </w:r>
      <w:r w:rsidR="009B669C">
        <w:rPr>
          <w:rStyle w:val="Lbjegyzet-hivatkozs"/>
          <w:rFonts w:ascii="Times New Roman" w:hAnsi="Times New Roman" w:cs="Times New Roman"/>
          <w:sz w:val="24"/>
          <w:szCs w:val="24"/>
        </w:rPr>
        <w:footnoteReference w:id="2"/>
      </w:r>
      <w:r w:rsidR="009B669C">
        <w:rPr>
          <w:rFonts w:ascii="Times New Roman" w:hAnsi="Times New Roman" w:cs="Times New Roman"/>
          <w:sz w:val="24"/>
          <w:szCs w:val="24"/>
        </w:rPr>
        <w:t xml:space="preserve"> Az eljárás kimenetele pedig közvetlenül kihat valamely konkrét közérdek mikénti megvalósulására.</w:t>
      </w:r>
      <w:r w:rsidR="009B669C">
        <w:rPr>
          <w:rStyle w:val="Lbjegyzet-hivatkozs"/>
          <w:rFonts w:ascii="Times New Roman" w:hAnsi="Times New Roman" w:cs="Times New Roman"/>
          <w:sz w:val="24"/>
          <w:szCs w:val="24"/>
        </w:rPr>
        <w:footnoteReference w:id="3"/>
      </w:r>
    </w:p>
    <w:p w:rsidR="00D51952" w:rsidRDefault="00D51952"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Másfelől pedig a közigazgatási eljárásban a közérdeket az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eljáró hatóság képviseli, amely az ügy érdemében döntést is hoz. </w:t>
      </w:r>
      <w:r w:rsidR="002A2F28">
        <w:rPr>
          <w:rFonts w:ascii="Times New Roman" w:hAnsi="Times New Roman" w:cs="Times New Roman"/>
          <w:sz w:val="24"/>
          <w:szCs w:val="24"/>
        </w:rPr>
        <w:t xml:space="preserve">Nos, ha ehhez hozzáadjuk a hatóságokat terhelő vélt, vagy valós eredménykényszert, látható, hogy egy jogállamban elengedhetetlen, hogy az ügyfeleket kellő garanciákkal védje az állam. A jogállamiság elve, és </w:t>
      </w:r>
      <w:r w:rsidR="00F177E2">
        <w:rPr>
          <w:rFonts w:ascii="Times New Roman" w:hAnsi="Times New Roman" w:cs="Times New Roman"/>
          <w:sz w:val="24"/>
          <w:szCs w:val="24"/>
        </w:rPr>
        <w:t xml:space="preserve">különösen </w:t>
      </w:r>
      <w:r w:rsidR="002A2F28">
        <w:rPr>
          <w:rFonts w:ascii="Times New Roman" w:hAnsi="Times New Roman" w:cs="Times New Roman"/>
          <w:sz w:val="24"/>
          <w:szCs w:val="24"/>
        </w:rPr>
        <w:t>az abból fakadó jogbiztonság követelménye megkívánja a megfelelő anyagi jogi szabályozást (ezzel kizárva az önkényes tartalmú döntést), valamint – és a tárgyunk szempontjából ez a fontosabb – a szükséges eljárásjogi kereteket is. Azt gondolom, hogy e két szabályrendszernek tökéletesen ki kell egészíteni</w:t>
      </w:r>
      <w:r w:rsidR="00F177E2">
        <w:rPr>
          <w:rFonts w:ascii="Times New Roman" w:hAnsi="Times New Roman" w:cs="Times New Roman"/>
          <w:sz w:val="24"/>
          <w:szCs w:val="24"/>
        </w:rPr>
        <w:t>e</w:t>
      </w:r>
      <w:r w:rsidR="002A2F28">
        <w:rPr>
          <w:rFonts w:ascii="Times New Roman" w:hAnsi="Times New Roman" w:cs="Times New Roman"/>
          <w:sz w:val="24"/>
          <w:szCs w:val="24"/>
        </w:rPr>
        <w:t xml:space="preserve"> egymást: </w:t>
      </w:r>
      <w:r w:rsidR="00E85ABA">
        <w:rPr>
          <w:rFonts w:ascii="Times New Roman" w:hAnsi="Times New Roman" w:cs="Times New Roman"/>
          <w:sz w:val="24"/>
          <w:szCs w:val="24"/>
        </w:rPr>
        <w:t>minél nagyobb „mozgásteret” biztosít az alkalmazandó anyagi jogi szabály a hatóságnak, annál inkább válnak garanciális jelentőségűvé az eljárásjogi szabályok.</w:t>
      </w:r>
      <w:r w:rsidR="005F5C9C">
        <w:rPr>
          <w:rFonts w:ascii="Times New Roman" w:hAnsi="Times New Roman" w:cs="Times New Roman"/>
          <w:sz w:val="24"/>
          <w:szCs w:val="24"/>
        </w:rPr>
        <w:t xml:space="preserve"> </w:t>
      </w:r>
    </w:p>
    <w:p w:rsidR="001F2AB6" w:rsidRDefault="0077409A"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Szükséges </w:t>
      </w:r>
      <w:r w:rsidR="001F2AB6">
        <w:rPr>
          <w:rFonts w:ascii="Times New Roman" w:hAnsi="Times New Roman" w:cs="Times New Roman"/>
          <w:sz w:val="24"/>
          <w:szCs w:val="24"/>
        </w:rPr>
        <w:t>emlékeztetni arra is, hogy míg a</w:t>
      </w:r>
      <w:r w:rsidR="001F2AB6" w:rsidRPr="001F2AB6">
        <w:rPr>
          <w:rFonts w:ascii="Times New Roman" w:hAnsi="Times New Roman" w:cs="Times New Roman"/>
          <w:sz w:val="24"/>
          <w:szCs w:val="24"/>
        </w:rPr>
        <w:t xml:space="preserve">z Alkotmányban </w:t>
      </w:r>
      <w:r w:rsidRPr="001F2AB6">
        <w:rPr>
          <w:rFonts w:ascii="Times New Roman" w:hAnsi="Times New Roman" w:cs="Times New Roman"/>
          <w:sz w:val="24"/>
          <w:szCs w:val="24"/>
        </w:rPr>
        <w:t xml:space="preserve">nem volt nevesítve </w:t>
      </w:r>
      <w:r w:rsidR="001F2AB6" w:rsidRPr="001F2AB6">
        <w:rPr>
          <w:rFonts w:ascii="Times New Roman" w:hAnsi="Times New Roman" w:cs="Times New Roman"/>
          <w:sz w:val="24"/>
          <w:szCs w:val="24"/>
        </w:rPr>
        <w:t xml:space="preserve">a megfelelő ügyintézéshez való jog, illetve a hatósági eljárásokkal összefüggésben a tisztességes eljáráshoz való jog </w:t>
      </w:r>
      <w:r>
        <w:rPr>
          <w:rFonts w:ascii="Times New Roman" w:hAnsi="Times New Roman" w:cs="Times New Roman"/>
          <w:sz w:val="24"/>
          <w:szCs w:val="24"/>
        </w:rPr>
        <w:t>(</w:t>
      </w:r>
      <w:r w:rsidR="001F2AB6" w:rsidRPr="001F2AB6">
        <w:rPr>
          <w:rFonts w:ascii="Times New Roman" w:hAnsi="Times New Roman" w:cs="Times New Roman"/>
          <w:sz w:val="24"/>
          <w:szCs w:val="24"/>
        </w:rPr>
        <w:t>azt az Alkotmánybíróság a bírói úthoz való jog, és a jogállamiság fogalmából fakadó eljárási garanciák védelmének egymásra vonatkoztatásából vezette le</w:t>
      </w:r>
      <w:r>
        <w:rPr>
          <w:rFonts w:ascii="Times New Roman" w:hAnsi="Times New Roman" w:cs="Times New Roman"/>
          <w:sz w:val="24"/>
          <w:szCs w:val="24"/>
        </w:rPr>
        <w:t>)</w:t>
      </w:r>
      <w:r w:rsidR="001F2AB6">
        <w:rPr>
          <w:rFonts w:ascii="Times New Roman" w:hAnsi="Times New Roman" w:cs="Times New Roman"/>
          <w:sz w:val="24"/>
          <w:szCs w:val="24"/>
        </w:rPr>
        <w:t xml:space="preserve">, addig az Alaptörvény </w:t>
      </w:r>
      <w:r w:rsidR="001F2AB6" w:rsidRPr="00BF7055">
        <w:rPr>
          <w:rFonts w:ascii="Times New Roman" w:hAnsi="Times New Roman"/>
          <w:sz w:val="24"/>
          <w:szCs w:val="24"/>
        </w:rPr>
        <w:t xml:space="preserve">„Charta </w:t>
      </w:r>
      <w:proofErr w:type="spellStart"/>
      <w:r w:rsidR="001F2AB6" w:rsidRPr="00BF7055">
        <w:rPr>
          <w:rFonts w:ascii="Times New Roman" w:hAnsi="Times New Roman"/>
          <w:sz w:val="24"/>
          <w:szCs w:val="24"/>
        </w:rPr>
        <w:t>ihletettségű</w:t>
      </w:r>
      <w:proofErr w:type="spellEnd"/>
      <w:r w:rsidR="001F2AB6" w:rsidRPr="00BF7055">
        <w:rPr>
          <w:rFonts w:ascii="Times New Roman" w:hAnsi="Times New Roman"/>
          <w:sz w:val="24"/>
          <w:szCs w:val="24"/>
        </w:rPr>
        <w:t>”</w:t>
      </w:r>
      <w:r w:rsidR="001F2AB6" w:rsidRPr="00BF7055">
        <w:rPr>
          <w:rStyle w:val="Lbjegyzet-hivatkozs"/>
          <w:rFonts w:ascii="Times New Roman" w:hAnsi="Times New Roman"/>
          <w:sz w:val="24"/>
          <w:szCs w:val="24"/>
        </w:rPr>
        <w:footnoteReference w:id="4"/>
      </w:r>
      <w:r w:rsidR="001F2AB6" w:rsidRPr="00BF7055">
        <w:rPr>
          <w:rFonts w:ascii="Times New Roman" w:hAnsi="Times New Roman"/>
          <w:sz w:val="24"/>
          <w:szCs w:val="24"/>
        </w:rPr>
        <w:t xml:space="preserve"> XXIV. cikkében biztosítja azt</w:t>
      </w:r>
      <w:r w:rsidR="001F2AB6">
        <w:rPr>
          <w:rFonts w:ascii="Times New Roman" w:hAnsi="Times New Roman"/>
          <w:sz w:val="24"/>
          <w:szCs w:val="24"/>
        </w:rPr>
        <w:t xml:space="preserve">. </w:t>
      </w:r>
    </w:p>
    <w:p w:rsidR="00E3200E" w:rsidRDefault="000245FA"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A</w:t>
      </w:r>
      <w:r w:rsidR="0077409A">
        <w:rPr>
          <w:rFonts w:ascii="Times New Roman" w:hAnsi="Times New Roman" w:cs="Times New Roman"/>
          <w:sz w:val="24"/>
          <w:szCs w:val="24"/>
        </w:rPr>
        <w:t>z elvi alap ismertetését követően</w:t>
      </w:r>
      <w:r w:rsidR="00F177E2">
        <w:rPr>
          <w:rFonts w:ascii="Times New Roman" w:hAnsi="Times New Roman" w:cs="Times New Roman"/>
          <w:sz w:val="24"/>
          <w:szCs w:val="24"/>
        </w:rPr>
        <w:t xml:space="preserve"> néhány olyan csomópontot jelölünk meg, amelyek meggyőződésünk</w:t>
      </w:r>
      <w:r w:rsidRPr="00236D93">
        <w:rPr>
          <w:rFonts w:ascii="Times New Roman" w:hAnsi="Times New Roman" w:cs="Times New Roman"/>
          <w:sz w:val="24"/>
          <w:szCs w:val="24"/>
        </w:rPr>
        <w:t xml:space="preserve"> szerint a közigazgatási hatósági eljárás megújításának meghatározó, a felülvizsgálat irányát kijelölő elemei lehetnek</w:t>
      </w:r>
      <w:r w:rsidR="00CA6C55">
        <w:rPr>
          <w:rFonts w:ascii="Times New Roman" w:hAnsi="Times New Roman" w:cs="Times New Roman"/>
          <w:sz w:val="24"/>
          <w:szCs w:val="24"/>
        </w:rPr>
        <w:t xml:space="preserve">, és amelyek </w:t>
      </w:r>
      <w:r w:rsidR="0077409A">
        <w:rPr>
          <w:rFonts w:ascii="Times New Roman" w:hAnsi="Times New Roman" w:cs="Times New Roman"/>
          <w:sz w:val="24"/>
          <w:szCs w:val="24"/>
        </w:rPr>
        <w:t>az eddigi szabályozáshoz képest merőben más, egyszerűbb szemléletet képvisel</w:t>
      </w:r>
      <w:r w:rsidR="00F177E2">
        <w:rPr>
          <w:rFonts w:ascii="Times New Roman" w:hAnsi="Times New Roman" w:cs="Times New Roman"/>
          <w:sz w:val="24"/>
          <w:szCs w:val="24"/>
        </w:rPr>
        <w:t>nek</w:t>
      </w:r>
      <w:r w:rsidR="00CA6C55">
        <w:rPr>
          <w:rFonts w:ascii="Times New Roman" w:hAnsi="Times New Roman" w:cs="Times New Roman"/>
          <w:sz w:val="24"/>
          <w:szCs w:val="24"/>
        </w:rPr>
        <w:t>.</w:t>
      </w:r>
    </w:p>
    <w:p w:rsidR="00E67AC8" w:rsidRPr="00236D93" w:rsidRDefault="00F177E2" w:rsidP="001F2AB6">
      <w:pPr>
        <w:spacing w:line="240" w:lineRule="auto"/>
        <w:jc w:val="both"/>
        <w:rPr>
          <w:rFonts w:ascii="Times New Roman" w:hAnsi="Times New Roman" w:cs="Times New Roman"/>
          <w:b/>
          <w:sz w:val="24"/>
          <w:szCs w:val="24"/>
        </w:rPr>
      </w:pPr>
      <w:r>
        <w:rPr>
          <w:rFonts w:ascii="Times New Roman" w:hAnsi="Times New Roman" w:cs="Times New Roman"/>
          <w:b/>
          <w:sz w:val="24"/>
          <w:szCs w:val="24"/>
        </w:rPr>
        <w:t>1. Egy általános közigazgatási rendtartás</w:t>
      </w:r>
    </w:p>
    <w:p w:rsidR="005F5C9C" w:rsidRDefault="0077409A"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A közigazgatási eljárások újraszabályozásának kiemelt</w:t>
      </w:r>
      <w:r w:rsidR="00DB3542" w:rsidRPr="00236D93">
        <w:rPr>
          <w:rFonts w:ascii="Times New Roman" w:hAnsi="Times New Roman" w:cs="Times New Roman"/>
          <w:sz w:val="24"/>
          <w:szCs w:val="24"/>
        </w:rPr>
        <w:t xml:space="preserve"> előfeltétele egy általános hatályú, a közigazgatás hatósági eljárásainak alapvető szabályait megállapító eljárási kódex</w:t>
      </w:r>
      <w:r w:rsidR="00CB7903" w:rsidRPr="00236D93">
        <w:rPr>
          <w:rFonts w:ascii="Times New Roman" w:hAnsi="Times New Roman" w:cs="Times New Roman"/>
          <w:sz w:val="24"/>
          <w:szCs w:val="24"/>
        </w:rPr>
        <w:t xml:space="preserve"> – </w:t>
      </w:r>
      <w:r w:rsidR="00CB7903" w:rsidRPr="00236D93">
        <w:rPr>
          <w:rFonts w:ascii="Times New Roman" w:hAnsi="Times New Roman" w:cs="Times New Roman"/>
          <w:smallCaps/>
          <w:sz w:val="24"/>
          <w:szCs w:val="24"/>
        </w:rPr>
        <w:t>Valló</w:t>
      </w:r>
      <w:r w:rsidR="00CB7903" w:rsidRPr="00236D93">
        <w:rPr>
          <w:rFonts w:ascii="Times New Roman" w:hAnsi="Times New Roman" w:cs="Times New Roman"/>
          <w:sz w:val="24"/>
          <w:szCs w:val="24"/>
        </w:rPr>
        <w:t xml:space="preserve"> József</w:t>
      </w:r>
      <w:r w:rsidR="001F2AB6">
        <w:rPr>
          <w:rFonts w:ascii="Times New Roman" w:hAnsi="Times New Roman" w:cs="Times New Roman"/>
          <w:sz w:val="24"/>
          <w:szCs w:val="24"/>
        </w:rPr>
        <w:t>hez</w:t>
      </w:r>
      <w:r w:rsidR="001F2AB6" w:rsidRPr="00236D93">
        <w:rPr>
          <w:rStyle w:val="Lbjegyzet-hivatkozs"/>
          <w:rFonts w:ascii="Times New Roman" w:hAnsi="Times New Roman" w:cs="Times New Roman"/>
          <w:sz w:val="24"/>
          <w:szCs w:val="24"/>
        </w:rPr>
        <w:footnoteReference w:id="5"/>
      </w:r>
      <w:r w:rsidR="001F2AB6">
        <w:rPr>
          <w:rFonts w:ascii="Times New Roman" w:hAnsi="Times New Roman" w:cs="Times New Roman"/>
          <w:sz w:val="24"/>
          <w:szCs w:val="24"/>
        </w:rPr>
        <w:t xml:space="preserve"> hasonlóan nevezzünk</w:t>
      </w:r>
      <w:r w:rsidR="00CB7903" w:rsidRPr="00236D93">
        <w:rPr>
          <w:rFonts w:ascii="Times New Roman" w:hAnsi="Times New Roman" w:cs="Times New Roman"/>
          <w:sz w:val="24"/>
          <w:szCs w:val="24"/>
        </w:rPr>
        <w:t xml:space="preserve"> általános közigazgatási rendtartás</w:t>
      </w:r>
      <w:r w:rsidR="001F2AB6">
        <w:rPr>
          <w:rFonts w:ascii="Times New Roman" w:hAnsi="Times New Roman" w:cs="Times New Roman"/>
          <w:sz w:val="24"/>
          <w:szCs w:val="24"/>
        </w:rPr>
        <w:t>nak</w:t>
      </w:r>
      <w:r w:rsidR="001F2AB6">
        <w:rPr>
          <w:rStyle w:val="Lbjegyzet-hivatkozs"/>
          <w:rFonts w:ascii="Times New Roman" w:hAnsi="Times New Roman" w:cs="Times New Roman"/>
          <w:sz w:val="24"/>
          <w:szCs w:val="24"/>
        </w:rPr>
        <w:footnoteReference w:id="6"/>
      </w:r>
      <w:r w:rsidR="00CB7903" w:rsidRPr="00236D93">
        <w:rPr>
          <w:rFonts w:ascii="Times New Roman" w:hAnsi="Times New Roman" w:cs="Times New Roman"/>
          <w:sz w:val="24"/>
          <w:szCs w:val="24"/>
        </w:rPr>
        <w:t xml:space="preserve"> –</w:t>
      </w:r>
      <w:r w:rsidR="00DB3542" w:rsidRPr="00236D93">
        <w:rPr>
          <w:rFonts w:ascii="Times New Roman" w:hAnsi="Times New Roman" w:cs="Times New Roman"/>
          <w:sz w:val="24"/>
          <w:szCs w:val="24"/>
        </w:rPr>
        <w:t xml:space="preserve">, amelyet </w:t>
      </w:r>
      <w:r w:rsidR="00CB7903" w:rsidRPr="00236D93">
        <w:rPr>
          <w:rFonts w:ascii="Times New Roman" w:hAnsi="Times New Roman" w:cs="Times New Roman"/>
          <w:sz w:val="24"/>
          <w:szCs w:val="24"/>
        </w:rPr>
        <w:t xml:space="preserve">a lehető legtöbb </w:t>
      </w:r>
      <w:r w:rsidR="00DB3542" w:rsidRPr="00236D93">
        <w:rPr>
          <w:rFonts w:ascii="Times New Roman" w:hAnsi="Times New Roman" w:cs="Times New Roman"/>
          <w:sz w:val="24"/>
          <w:szCs w:val="24"/>
        </w:rPr>
        <w:t xml:space="preserve">ügyben alkalmazni kell. </w:t>
      </w:r>
      <w:r w:rsidR="005F5C9C" w:rsidRPr="005F5C9C">
        <w:rPr>
          <w:rFonts w:ascii="Times New Roman" w:hAnsi="Times New Roman" w:cs="Times New Roman"/>
          <w:sz w:val="24"/>
          <w:szCs w:val="24"/>
        </w:rPr>
        <w:t xml:space="preserve">Ez elősegítené az ügyfelek joghoz jutását, kiszámíthatóbb jogalkalmazást biztosítva számukra, egyúttal pedig alkalmas lenne arra is, hogy – az általános szabályokat alkalmazó </w:t>
      </w:r>
      <w:proofErr w:type="spellStart"/>
      <w:r w:rsidR="005F5C9C" w:rsidRPr="005F5C9C">
        <w:rPr>
          <w:rFonts w:ascii="Times New Roman" w:hAnsi="Times New Roman" w:cs="Times New Roman"/>
          <w:sz w:val="24"/>
          <w:szCs w:val="24"/>
        </w:rPr>
        <w:t>generalista</w:t>
      </w:r>
      <w:proofErr w:type="spellEnd"/>
      <w:r w:rsidR="005F5C9C" w:rsidRPr="005F5C9C">
        <w:rPr>
          <w:rFonts w:ascii="Times New Roman" w:hAnsi="Times New Roman" w:cs="Times New Roman"/>
          <w:sz w:val="24"/>
          <w:szCs w:val="24"/>
        </w:rPr>
        <w:t xml:space="preserve"> kormánytisztviselő, közszolgálati tisztviselő</w:t>
      </w:r>
      <w:r w:rsidR="005F5C9C">
        <w:rPr>
          <w:rFonts w:ascii="Times New Roman" w:hAnsi="Times New Roman" w:cs="Times New Roman"/>
          <w:sz w:val="24"/>
          <w:szCs w:val="24"/>
        </w:rPr>
        <w:t xml:space="preserve">, vagy éppen </w:t>
      </w:r>
      <w:r>
        <w:rPr>
          <w:rFonts w:ascii="Times New Roman" w:hAnsi="Times New Roman" w:cs="Times New Roman"/>
          <w:sz w:val="24"/>
          <w:szCs w:val="24"/>
        </w:rPr>
        <w:t>maga a jegyző</w:t>
      </w:r>
      <w:r w:rsidR="005F5C9C" w:rsidRPr="005F5C9C">
        <w:rPr>
          <w:rFonts w:ascii="Times New Roman" w:hAnsi="Times New Roman" w:cs="Times New Roman"/>
          <w:sz w:val="24"/>
          <w:szCs w:val="24"/>
        </w:rPr>
        <w:t xml:space="preserve"> – a közigazgatási tevékenységek ellátása során az állam gyorsabban, könnyebben és gördülékenyebben tudjon megfelelő emberi erőforrásokat biztosítani a ciklikusan, vagy előre nem tervezhetően bekövetkez</w:t>
      </w:r>
      <w:r w:rsidR="00CA6C55">
        <w:rPr>
          <w:rFonts w:ascii="Times New Roman" w:hAnsi="Times New Roman" w:cs="Times New Roman"/>
          <w:sz w:val="24"/>
          <w:szCs w:val="24"/>
        </w:rPr>
        <w:t>ő ügyszám-emelkedés kezelésére.</w:t>
      </w:r>
    </w:p>
    <w:p w:rsidR="00DB3542" w:rsidRPr="00236D93" w:rsidRDefault="005F5C9C"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tapasztalatok szerint </w:t>
      </w:r>
      <w:r w:rsidR="00DB3542" w:rsidRPr="00236D93">
        <w:rPr>
          <w:rFonts w:ascii="Times New Roman" w:hAnsi="Times New Roman" w:cs="Times New Roman"/>
          <w:sz w:val="24"/>
          <w:szCs w:val="24"/>
        </w:rPr>
        <w:t>azonban</w:t>
      </w:r>
      <w:r>
        <w:rPr>
          <w:rFonts w:ascii="Times New Roman" w:hAnsi="Times New Roman" w:cs="Times New Roman"/>
          <w:sz w:val="24"/>
          <w:szCs w:val="24"/>
        </w:rPr>
        <w:t xml:space="preserve"> a </w:t>
      </w:r>
      <w:proofErr w:type="spellStart"/>
      <w:r w:rsidR="0077409A">
        <w:rPr>
          <w:rFonts w:ascii="Times New Roman" w:hAnsi="Times New Roman" w:cs="Times New Roman"/>
          <w:sz w:val="24"/>
          <w:szCs w:val="24"/>
        </w:rPr>
        <w:t>Ket</w:t>
      </w:r>
      <w:proofErr w:type="spellEnd"/>
      <w:r w:rsidR="0077409A">
        <w:rPr>
          <w:rFonts w:ascii="Times New Roman" w:hAnsi="Times New Roman" w:cs="Times New Roman"/>
          <w:sz w:val="24"/>
          <w:szCs w:val="24"/>
        </w:rPr>
        <w:t>.</w:t>
      </w:r>
      <w:r w:rsidR="00D87E1B" w:rsidRPr="00236D93">
        <w:rPr>
          <w:rFonts w:ascii="Times New Roman" w:hAnsi="Times New Roman" w:cs="Times New Roman"/>
          <w:sz w:val="24"/>
          <w:szCs w:val="24"/>
        </w:rPr>
        <w:t xml:space="preserve"> </w:t>
      </w:r>
      <w:r w:rsidR="00CA6C55">
        <w:rPr>
          <w:rFonts w:ascii="Times New Roman" w:hAnsi="Times New Roman" w:cs="Times New Roman"/>
          <w:sz w:val="24"/>
          <w:szCs w:val="24"/>
        </w:rPr>
        <w:t xml:space="preserve">e feltételnek nem felel meg, </w:t>
      </w:r>
      <w:r w:rsidR="00DB3542" w:rsidRPr="00236D93">
        <w:rPr>
          <w:rFonts w:ascii="Times New Roman" w:hAnsi="Times New Roman" w:cs="Times New Roman"/>
          <w:sz w:val="24"/>
          <w:szCs w:val="24"/>
        </w:rPr>
        <w:t>„az ahány eljárás, annyi szabály”</w:t>
      </w:r>
      <w:r w:rsidR="002A40DF">
        <w:rPr>
          <w:rFonts w:ascii="Times New Roman" w:hAnsi="Times New Roman" w:cs="Times New Roman"/>
          <w:sz w:val="24"/>
          <w:szCs w:val="24"/>
        </w:rPr>
        <w:t xml:space="preserve"> </w:t>
      </w:r>
      <w:r w:rsidR="00DB3542" w:rsidRPr="00236D93">
        <w:rPr>
          <w:rFonts w:ascii="Times New Roman" w:hAnsi="Times New Roman" w:cs="Times New Roman"/>
          <w:sz w:val="24"/>
          <w:szCs w:val="24"/>
        </w:rPr>
        <w:t>fenntarthatatlan, a jogbiztonságra veszélyes jogalkotási gyakorlatát a jogalk</w:t>
      </w:r>
      <w:r w:rsidR="00003720">
        <w:rPr>
          <w:rFonts w:ascii="Times New Roman" w:hAnsi="Times New Roman" w:cs="Times New Roman"/>
          <w:sz w:val="24"/>
          <w:szCs w:val="24"/>
        </w:rPr>
        <w:t>otónak nem sikerült felszámolni,</w:t>
      </w:r>
      <w:r w:rsidR="00DB3542" w:rsidRPr="00236D93">
        <w:rPr>
          <w:rFonts w:ascii="Times New Roman" w:hAnsi="Times New Roman" w:cs="Times New Roman"/>
          <w:sz w:val="24"/>
          <w:szCs w:val="24"/>
        </w:rPr>
        <w:t xml:space="preserve"> </w:t>
      </w:r>
      <w:r w:rsidR="00003720">
        <w:rPr>
          <w:rFonts w:ascii="Times New Roman" w:hAnsi="Times New Roman" w:cs="Times New Roman"/>
          <w:sz w:val="24"/>
          <w:szCs w:val="24"/>
        </w:rPr>
        <w:t>ami</w:t>
      </w:r>
      <w:r w:rsidR="00DB3542" w:rsidRPr="00236D93">
        <w:rPr>
          <w:rFonts w:ascii="Times New Roman" w:hAnsi="Times New Roman" w:cs="Times New Roman"/>
          <w:sz w:val="24"/>
          <w:szCs w:val="24"/>
        </w:rPr>
        <w:t xml:space="preserve"> azzal jár, hogy éppen azok az eljárási garanciák vesznek el, amelyek miatt </w:t>
      </w:r>
      <w:r w:rsidR="00CA6C55">
        <w:rPr>
          <w:rFonts w:ascii="Times New Roman" w:hAnsi="Times New Roman" w:cs="Times New Roman"/>
          <w:sz w:val="24"/>
          <w:szCs w:val="24"/>
        </w:rPr>
        <w:t xml:space="preserve">egyáltalán érdemes lenne </w:t>
      </w:r>
      <w:r w:rsidR="00DB3542" w:rsidRPr="00236D93">
        <w:rPr>
          <w:rFonts w:ascii="Times New Roman" w:hAnsi="Times New Roman" w:cs="Times New Roman"/>
          <w:sz w:val="24"/>
          <w:szCs w:val="24"/>
        </w:rPr>
        <w:t>általános eljárási törvényt alkotni.</w:t>
      </w:r>
    </w:p>
    <w:p w:rsidR="00F177E2" w:rsidRDefault="00DB3542"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Az ügyfelek joggal érezhetik</w:t>
      </w:r>
      <w:r w:rsidR="00003720">
        <w:rPr>
          <w:rFonts w:ascii="Times New Roman" w:hAnsi="Times New Roman" w:cs="Times New Roman"/>
          <w:sz w:val="24"/>
          <w:szCs w:val="24"/>
        </w:rPr>
        <w:t>, és érzik is</w:t>
      </w:r>
      <w:r w:rsidRPr="00236D93">
        <w:rPr>
          <w:rFonts w:ascii="Times New Roman" w:hAnsi="Times New Roman" w:cs="Times New Roman"/>
          <w:sz w:val="24"/>
          <w:szCs w:val="24"/>
        </w:rPr>
        <w:t xml:space="preserve"> úgy, hogy az azonos vagy nagyon hasonló eljárások is alapvetően eltérő szabályok szerint folyhatnak. </w:t>
      </w:r>
      <w:r w:rsidR="00D420AB">
        <w:rPr>
          <w:rFonts w:ascii="Times New Roman" w:hAnsi="Times New Roman" w:cs="Times New Roman"/>
          <w:sz w:val="24"/>
          <w:szCs w:val="24"/>
        </w:rPr>
        <w:t xml:space="preserve">E </w:t>
      </w:r>
      <w:r w:rsidRPr="00236D93">
        <w:rPr>
          <w:rFonts w:ascii="Times New Roman" w:hAnsi="Times New Roman" w:cs="Times New Roman"/>
          <w:sz w:val="24"/>
          <w:szCs w:val="24"/>
        </w:rPr>
        <w:t>szabályozás az állampolgárok joghoz jutását, ügyeik intézését éppúgy megnehezíti, mint a hatóságok kiegyensúlyozott színvonal</w:t>
      </w:r>
      <w:r w:rsidR="00D420AB">
        <w:rPr>
          <w:rFonts w:ascii="Times New Roman" w:hAnsi="Times New Roman" w:cs="Times New Roman"/>
          <w:sz w:val="24"/>
          <w:szCs w:val="24"/>
        </w:rPr>
        <w:t>ú</w:t>
      </w:r>
      <w:r w:rsidRPr="00236D93">
        <w:rPr>
          <w:rFonts w:ascii="Times New Roman" w:hAnsi="Times New Roman" w:cs="Times New Roman"/>
          <w:sz w:val="24"/>
          <w:szCs w:val="24"/>
        </w:rPr>
        <w:t xml:space="preserve"> jogalkalmazását. A rossz szabályozás </w:t>
      </w:r>
      <w:r w:rsidR="00003720">
        <w:rPr>
          <w:rFonts w:ascii="Times New Roman" w:hAnsi="Times New Roman" w:cs="Times New Roman"/>
          <w:sz w:val="24"/>
          <w:szCs w:val="24"/>
        </w:rPr>
        <w:t>sajnos olyan</w:t>
      </w:r>
      <w:r w:rsidRPr="00236D93">
        <w:rPr>
          <w:rFonts w:ascii="Times New Roman" w:hAnsi="Times New Roman" w:cs="Times New Roman"/>
          <w:sz w:val="24"/>
          <w:szCs w:val="24"/>
        </w:rPr>
        <w:t xml:space="preserve"> társadalmi következménnyel </w:t>
      </w:r>
      <w:r w:rsidR="00D420AB">
        <w:rPr>
          <w:rFonts w:ascii="Times New Roman" w:hAnsi="Times New Roman" w:cs="Times New Roman"/>
          <w:sz w:val="24"/>
          <w:szCs w:val="24"/>
        </w:rPr>
        <w:t xml:space="preserve">is </w:t>
      </w:r>
      <w:r w:rsidRPr="00236D93">
        <w:rPr>
          <w:rFonts w:ascii="Times New Roman" w:hAnsi="Times New Roman" w:cs="Times New Roman"/>
          <w:sz w:val="24"/>
          <w:szCs w:val="24"/>
        </w:rPr>
        <w:t xml:space="preserve">járt, hogy a közigazgatási eljárás és közvetve maguk a </w:t>
      </w:r>
      <w:r w:rsidR="00D420AB">
        <w:rPr>
          <w:rFonts w:ascii="Times New Roman" w:hAnsi="Times New Roman" w:cs="Times New Roman"/>
          <w:sz w:val="24"/>
          <w:szCs w:val="24"/>
        </w:rPr>
        <w:t xml:space="preserve">hatóságok </w:t>
      </w:r>
      <w:r w:rsidRPr="00236D93">
        <w:rPr>
          <w:rFonts w:ascii="Times New Roman" w:hAnsi="Times New Roman" w:cs="Times New Roman"/>
          <w:sz w:val="24"/>
          <w:szCs w:val="24"/>
        </w:rPr>
        <w:t xml:space="preserve">is elvesztették az állampolgárok bizalmát. </w:t>
      </w:r>
    </w:p>
    <w:p w:rsidR="00DB3542" w:rsidRPr="00236D93" w:rsidRDefault="00003720"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Mind az</w:t>
      </w:r>
      <w:r w:rsidR="00DB3542" w:rsidRPr="00236D93">
        <w:rPr>
          <w:rFonts w:ascii="Times New Roman" w:hAnsi="Times New Roman" w:cs="Times New Roman"/>
          <w:sz w:val="24"/>
          <w:szCs w:val="24"/>
        </w:rPr>
        <w:t xml:space="preserve"> ügyfelek, </w:t>
      </w:r>
      <w:r>
        <w:rPr>
          <w:rFonts w:ascii="Times New Roman" w:hAnsi="Times New Roman" w:cs="Times New Roman"/>
          <w:sz w:val="24"/>
          <w:szCs w:val="24"/>
        </w:rPr>
        <w:t xml:space="preserve">mind </w:t>
      </w:r>
      <w:r w:rsidR="00DB3542" w:rsidRPr="00236D93">
        <w:rPr>
          <w:rFonts w:ascii="Times New Roman" w:hAnsi="Times New Roman" w:cs="Times New Roman"/>
          <w:sz w:val="24"/>
          <w:szCs w:val="24"/>
        </w:rPr>
        <w:t xml:space="preserve">a hatóságok és </w:t>
      </w:r>
      <w:r>
        <w:rPr>
          <w:rFonts w:ascii="Times New Roman" w:hAnsi="Times New Roman" w:cs="Times New Roman"/>
          <w:sz w:val="24"/>
          <w:szCs w:val="24"/>
        </w:rPr>
        <w:t xml:space="preserve">természetesen </w:t>
      </w:r>
      <w:r w:rsidR="00DB3542" w:rsidRPr="00236D93">
        <w:rPr>
          <w:rFonts w:ascii="Times New Roman" w:hAnsi="Times New Roman" w:cs="Times New Roman"/>
          <w:sz w:val="24"/>
          <w:szCs w:val="24"/>
        </w:rPr>
        <w:t>a jogalkotó elemi érdeke</w:t>
      </w:r>
      <w:r>
        <w:rPr>
          <w:rFonts w:ascii="Times New Roman" w:hAnsi="Times New Roman" w:cs="Times New Roman"/>
          <w:sz w:val="24"/>
          <w:szCs w:val="24"/>
        </w:rPr>
        <w:t xml:space="preserve"> is</w:t>
      </w:r>
      <w:r w:rsidR="00DB3542" w:rsidRPr="00236D93">
        <w:rPr>
          <w:rFonts w:ascii="Times New Roman" w:hAnsi="Times New Roman" w:cs="Times New Roman"/>
          <w:sz w:val="24"/>
          <w:szCs w:val="24"/>
        </w:rPr>
        <w:t>, hogy rendet teremtsenek az általános és különös eljárási szabályok jelenleg nehezen átlátható rengetegén, ezzel visszanyerve a közigazgatási eljárásba, a</w:t>
      </w:r>
      <w:r>
        <w:rPr>
          <w:rFonts w:ascii="Times New Roman" w:hAnsi="Times New Roman" w:cs="Times New Roman"/>
          <w:sz w:val="24"/>
          <w:szCs w:val="24"/>
        </w:rPr>
        <w:t xml:space="preserve">z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alapján eljáró</w:t>
      </w:r>
      <w:r w:rsidR="00DB3542" w:rsidRPr="00236D93">
        <w:rPr>
          <w:rFonts w:ascii="Times New Roman" w:hAnsi="Times New Roman" w:cs="Times New Roman"/>
          <w:sz w:val="24"/>
          <w:szCs w:val="24"/>
        </w:rPr>
        <w:t xml:space="preserve"> közigazgatási szervekbe és magába a jó államba vetett közbizalmat. </w:t>
      </w:r>
    </w:p>
    <w:p w:rsidR="00003720" w:rsidRPr="00003720" w:rsidRDefault="00003720" w:rsidP="00003720">
      <w:pPr>
        <w:pStyle w:val="Listaszerbekezds"/>
        <w:numPr>
          <w:ilvl w:val="1"/>
          <w:numId w:val="7"/>
        </w:num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A törvény tárgyi hatálya</w:t>
      </w:r>
    </w:p>
    <w:p w:rsidR="004E6175" w:rsidRPr="00236D93" w:rsidRDefault="00CA6C55"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4E6175" w:rsidRPr="00236D93">
        <w:rPr>
          <w:rFonts w:ascii="Times New Roman" w:hAnsi="Times New Roman" w:cs="Times New Roman"/>
          <w:sz w:val="24"/>
          <w:szCs w:val="24"/>
        </w:rPr>
        <w:t xml:space="preserve"> törvény tárgyi hatályának meghatározását </w:t>
      </w:r>
      <w:r>
        <w:rPr>
          <w:rFonts w:ascii="Times New Roman" w:hAnsi="Times New Roman" w:cs="Times New Roman"/>
          <w:sz w:val="24"/>
          <w:szCs w:val="24"/>
        </w:rPr>
        <w:t>a</w:t>
      </w:r>
      <w:r w:rsidR="00F177E2">
        <w:rPr>
          <w:rFonts w:ascii="Times New Roman" w:hAnsi="Times New Roman" w:cs="Times New Roman"/>
          <w:sz w:val="24"/>
          <w:szCs w:val="24"/>
        </w:rPr>
        <w:t>zért tartjuk</w:t>
      </w:r>
      <w:r w:rsidR="004E6175" w:rsidRPr="00236D93">
        <w:rPr>
          <w:rFonts w:ascii="Times New Roman" w:hAnsi="Times New Roman" w:cs="Times New Roman"/>
          <w:sz w:val="24"/>
          <w:szCs w:val="24"/>
        </w:rPr>
        <w:t xml:space="preserve"> kulcskérdésnek</w:t>
      </w:r>
      <w:r>
        <w:rPr>
          <w:rFonts w:ascii="Times New Roman" w:hAnsi="Times New Roman" w:cs="Times New Roman"/>
          <w:sz w:val="24"/>
          <w:szCs w:val="24"/>
        </w:rPr>
        <w:t xml:space="preserve">, mert a kodifikáció során </w:t>
      </w:r>
      <w:r w:rsidR="004E6175" w:rsidRPr="00236D93">
        <w:rPr>
          <w:rFonts w:ascii="Times New Roman" w:hAnsi="Times New Roman" w:cs="Times New Roman"/>
          <w:sz w:val="24"/>
          <w:szCs w:val="24"/>
        </w:rPr>
        <w:t xml:space="preserve">kétféle, egyaránt végzetes </w:t>
      </w:r>
      <w:r w:rsidR="00003720">
        <w:rPr>
          <w:rFonts w:ascii="Times New Roman" w:hAnsi="Times New Roman" w:cs="Times New Roman"/>
          <w:sz w:val="24"/>
          <w:szCs w:val="24"/>
        </w:rPr>
        <w:t xml:space="preserve">és súlyos </w:t>
      </w:r>
      <w:r w:rsidR="004E6175" w:rsidRPr="00236D93">
        <w:rPr>
          <w:rFonts w:ascii="Times New Roman" w:hAnsi="Times New Roman" w:cs="Times New Roman"/>
          <w:sz w:val="24"/>
          <w:szCs w:val="24"/>
        </w:rPr>
        <w:t>hib</w:t>
      </w:r>
      <w:r>
        <w:rPr>
          <w:rFonts w:ascii="Times New Roman" w:hAnsi="Times New Roman" w:cs="Times New Roman"/>
          <w:sz w:val="24"/>
          <w:szCs w:val="24"/>
        </w:rPr>
        <w:t>a</w:t>
      </w:r>
      <w:r w:rsidR="004E6175" w:rsidRPr="00236D93">
        <w:rPr>
          <w:rFonts w:ascii="Times New Roman" w:hAnsi="Times New Roman" w:cs="Times New Roman"/>
          <w:sz w:val="24"/>
          <w:szCs w:val="24"/>
        </w:rPr>
        <w:t xml:space="preserve"> követhet</w:t>
      </w:r>
      <w:r>
        <w:rPr>
          <w:rFonts w:ascii="Times New Roman" w:hAnsi="Times New Roman" w:cs="Times New Roman"/>
          <w:sz w:val="24"/>
          <w:szCs w:val="24"/>
        </w:rPr>
        <w:t>ő</w:t>
      </w:r>
      <w:r w:rsidR="00003720">
        <w:rPr>
          <w:rFonts w:ascii="Times New Roman" w:hAnsi="Times New Roman" w:cs="Times New Roman"/>
          <w:sz w:val="24"/>
          <w:szCs w:val="24"/>
        </w:rPr>
        <w:t xml:space="preserve"> el</w:t>
      </w:r>
      <w:r w:rsidR="004E6175" w:rsidRPr="00236D93">
        <w:rPr>
          <w:rFonts w:ascii="Times New Roman" w:hAnsi="Times New Roman" w:cs="Times New Roman"/>
          <w:sz w:val="24"/>
          <w:szCs w:val="24"/>
        </w:rPr>
        <w:t xml:space="preserve">: </w:t>
      </w:r>
      <w:r w:rsidR="00003720">
        <w:rPr>
          <w:rFonts w:ascii="Times New Roman" w:hAnsi="Times New Roman" w:cs="Times New Roman"/>
          <w:sz w:val="24"/>
          <w:szCs w:val="24"/>
        </w:rPr>
        <w:t xml:space="preserve">a törvény </w:t>
      </w:r>
      <w:r w:rsidR="00003720" w:rsidRPr="00236D93">
        <w:rPr>
          <w:rFonts w:ascii="Times New Roman" w:hAnsi="Times New Roman" w:cs="Times New Roman"/>
          <w:sz w:val="24"/>
          <w:szCs w:val="24"/>
        </w:rPr>
        <w:t xml:space="preserve">felvállalja, hogy nem akar, esetleg nem </w:t>
      </w:r>
      <w:r w:rsidR="00003720">
        <w:rPr>
          <w:rFonts w:ascii="Times New Roman" w:hAnsi="Times New Roman" w:cs="Times New Roman"/>
          <w:sz w:val="24"/>
          <w:szCs w:val="24"/>
        </w:rPr>
        <w:t xml:space="preserve">is </w:t>
      </w:r>
      <w:r w:rsidR="00003720" w:rsidRPr="00236D93">
        <w:rPr>
          <w:rFonts w:ascii="Times New Roman" w:hAnsi="Times New Roman" w:cs="Times New Roman"/>
          <w:sz w:val="24"/>
          <w:szCs w:val="24"/>
        </w:rPr>
        <w:t>képes általános elj</w:t>
      </w:r>
      <w:r w:rsidR="00003720">
        <w:rPr>
          <w:rFonts w:ascii="Times New Roman" w:hAnsi="Times New Roman" w:cs="Times New Roman"/>
          <w:sz w:val="24"/>
          <w:szCs w:val="24"/>
        </w:rPr>
        <w:t xml:space="preserve">árási szabályokat megállapítani, vagy </w:t>
      </w:r>
      <w:r w:rsidR="004E6175" w:rsidRPr="00236D93">
        <w:rPr>
          <w:rFonts w:ascii="Times New Roman" w:hAnsi="Times New Roman" w:cs="Times New Roman"/>
          <w:sz w:val="24"/>
          <w:szCs w:val="24"/>
        </w:rPr>
        <w:t xml:space="preserve">megpróbál </w:t>
      </w:r>
      <w:r w:rsidR="00003720">
        <w:rPr>
          <w:rFonts w:ascii="Times New Roman" w:hAnsi="Times New Roman" w:cs="Times New Roman"/>
          <w:sz w:val="24"/>
          <w:szCs w:val="24"/>
        </w:rPr>
        <w:t>„</w:t>
      </w:r>
      <w:r w:rsidR="004E6175" w:rsidRPr="00236D93">
        <w:rPr>
          <w:rFonts w:ascii="Times New Roman" w:hAnsi="Times New Roman" w:cs="Times New Roman"/>
          <w:sz w:val="24"/>
          <w:szCs w:val="24"/>
        </w:rPr>
        <w:t>egy minden eljárásra, azt teljes egészéb</w:t>
      </w:r>
      <w:r w:rsidR="00F177E2">
        <w:rPr>
          <w:rFonts w:ascii="Times New Roman" w:hAnsi="Times New Roman" w:cs="Times New Roman"/>
          <w:sz w:val="24"/>
          <w:szCs w:val="24"/>
        </w:rPr>
        <w:t>en szabályozó kódex”</w:t>
      </w:r>
      <w:proofErr w:type="spellStart"/>
      <w:r w:rsidR="00F177E2">
        <w:rPr>
          <w:rFonts w:ascii="Times New Roman" w:hAnsi="Times New Roman" w:cs="Times New Roman"/>
          <w:sz w:val="24"/>
          <w:szCs w:val="24"/>
        </w:rPr>
        <w:t>-</w:t>
      </w:r>
      <w:r w:rsidR="00003720">
        <w:rPr>
          <w:rFonts w:ascii="Times New Roman" w:hAnsi="Times New Roman" w:cs="Times New Roman"/>
          <w:sz w:val="24"/>
          <w:szCs w:val="24"/>
        </w:rPr>
        <w:t>szerepet</w:t>
      </w:r>
      <w:proofErr w:type="spellEnd"/>
      <w:r w:rsidR="00003720">
        <w:rPr>
          <w:rFonts w:ascii="Times New Roman" w:hAnsi="Times New Roman" w:cs="Times New Roman"/>
          <w:sz w:val="24"/>
          <w:szCs w:val="24"/>
        </w:rPr>
        <w:t xml:space="preserve"> betölteni.</w:t>
      </w:r>
      <w:r w:rsidR="004E6175" w:rsidRPr="00236D93">
        <w:rPr>
          <w:rFonts w:ascii="Times New Roman" w:hAnsi="Times New Roman" w:cs="Times New Roman"/>
          <w:sz w:val="24"/>
          <w:szCs w:val="24"/>
        </w:rPr>
        <w:t xml:space="preserve"> </w:t>
      </w:r>
      <w:r w:rsidR="00003720">
        <w:rPr>
          <w:rFonts w:ascii="Times New Roman" w:hAnsi="Times New Roman" w:cs="Times New Roman"/>
          <w:sz w:val="24"/>
          <w:szCs w:val="24"/>
        </w:rPr>
        <w:t>A h</w:t>
      </w:r>
      <w:r w:rsidRPr="00236D93">
        <w:rPr>
          <w:rFonts w:ascii="Times New Roman" w:hAnsi="Times New Roman" w:cs="Times New Roman"/>
          <w:sz w:val="24"/>
          <w:szCs w:val="24"/>
        </w:rPr>
        <w:t xml:space="preserve">atályos </w:t>
      </w:r>
      <w:r w:rsidRPr="00236D93">
        <w:rPr>
          <w:rFonts w:ascii="Times New Roman" w:hAnsi="Times New Roman" w:cs="Times New Roman"/>
          <w:sz w:val="24"/>
          <w:szCs w:val="24"/>
        </w:rPr>
        <w:lastRenderedPageBreak/>
        <w:t>közigazgatási eljárásjogunkban</w:t>
      </w:r>
      <w:r>
        <w:rPr>
          <w:rFonts w:ascii="Times New Roman" w:hAnsi="Times New Roman" w:cs="Times New Roman"/>
          <w:sz w:val="24"/>
          <w:szCs w:val="24"/>
        </w:rPr>
        <w:t xml:space="preserve"> különös módon </w:t>
      </w:r>
      <w:r w:rsidR="00003720">
        <w:rPr>
          <w:rFonts w:ascii="Times New Roman" w:hAnsi="Times New Roman" w:cs="Times New Roman"/>
          <w:sz w:val="24"/>
          <w:szCs w:val="24"/>
        </w:rPr>
        <w:t xml:space="preserve">egyszerre </w:t>
      </w:r>
      <w:r>
        <w:rPr>
          <w:rFonts w:ascii="Times New Roman" w:hAnsi="Times New Roman" w:cs="Times New Roman"/>
          <w:sz w:val="24"/>
          <w:szCs w:val="24"/>
        </w:rPr>
        <w:t xml:space="preserve">mindkét </w:t>
      </w:r>
      <w:r w:rsidR="00B32202" w:rsidRPr="00236D93">
        <w:rPr>
          <w:rFonts w:ascii="Times New Roman" w:hAnsi="Times New Roman" w:cs="Times New Roman"/>
          <w:sz w:val="24"/>
          <w:szCs w:val="24"/>
        </w:rPr>
        <w:t xml:space="preserve">hibát </w:t>
      </w:r>
      <w:r>
        <w:rPr>
          <w:rFonts w:ascii="Times New Roman" w:hAnsi="Times New Roman" w:cs="Times New Roman"/>
          <w:sz w:val="24"/>
          <w:szCs w:val="24"/>
        </w:rPr>
        <w:t>sikerült elkövetni</w:t>
      </w:r>
      <w:r w:rsidR="00B32202" w:rsidRPr="00236D93">
        <w:rPr>
          <w:rFonts w:ascii="Times New Roman" w:hAnsi="Times New Roman" w:cs="Times New Roman"/>
          <w:sz w:val="24"/>
          <w:szCs w:val="24"/>
        </w:rPr>
        <w:t xml:space="preserve">: </w:t>
      </w:r>
      <w:r w:rsidR="00972DA5">
        <w:rPr>
          <w:rFonts w:ascii="Times New Roman" w:hAnsi="Times New Roman" w:cs="Times New Roman"/>
          <w:sz w:val="24"/>
          <w:szCs w:val="24"/>
        </w:rPr>
        <w:t xml:space="preserve">a törvény </w:t>
      </w:r>
      <w:r w:rsidR="00B32202" w:rsidRPr="00236D93">
        <w:rPr>
          <w:rFonts w:ascii="Times New Roman" w:hAnsi="Times New Roman" w:cs="Times New Roman"/>
          <w:sz w:val="24"/>
          <w:szCs w:val="24"/>
        </w:rPr>
        <w:t xml:space="preserve">valóban minden helyzetre választ </w:t>
      </w:r>
      <w:r>
        <w:rPr>
          <w:rFonts w:ascii="Times New Roman" w:hAnsi="Times New Roman" w:cs="Times New Roman"/>
          <w:sz w:val="24"/>
          <w:szCs w:val="24"/>
        </w:rPr>
        <w:t xml:space="preserve">próbál </w:t>
      </w:r>
      <w:r w:rsidR="00B32202" w:rsidRPr="00236D93">
        <w:rPr>
          <w:rFonts w:ascii="Times New Roman" w:hAnsi="Times New Roman" w:cs="Times New Roman"/>
          <w:sz w:val="24"/>
          <w:szCs w:val="24"/>
        </w:rPr>
        <w:t xml:space="preserve">nyújtani, </w:t>
      </w:r>
      <w:r w:rsidR="00972DA5">
        <w:rPr>
          <w:rFonts w:ascii="Times New Roman" w:hAnsi="Times New Roman" w:cs="Times New Roman"/>
          <w:sz w:val="24"/>
          <w:szCs w:val="24"/>
        </w:rPr>
        <w:t xml:space="preserve">és </w:t>
      </w:r>
      <w:r w:rsidR="00B32202" w:rsidRPr="00236D93">
        <w:rPr>
          <w:rFonts w:ascii="Times New Roman" w:hAnsi="Times New Roman" w:cs="Times New Roman"/>
          <w:sz w:val="24"/>
          <w:szCs w:val="24"/>
        </w:rPr>
        <w:t xml:space="preserve">egy évtized alatt töredezett, </w:t>
      </w:r>
      <w:proofErr w:type="spellStart"/>
      <w:r w:rsidR="00B32202" w:rsidRPr="00236D93">
        <w:rPr>
          <w:rFonts w:ascii="Times New Roman" w:hAnsi="Times New Roman" w:cs="Times New Roman"/>
          <w:sz w:val="24"/>
          <w:szCs w:val="24"/>
        </w:rPr>
        <w:t>kazuisztikus</w:t>
      </w:r>
      <w:proofErr w:type="spellEnd"/>
      <w:r w:rsidR="00B32202" w:rsidRPr="00236D93">
        <w:rPr>
          <w:rFonts w:ascii="Times New Roman" w:hAnsi="Times New Roman" w:cs="Times New Roman"/>
          <w:sz w:val="24"/>
          <w:szCs w:val="24"/>
        </w:rPr>
        <w:t>, a konkrét jogalkalmazási nehézségek</w:t>
      </w:r>
      <w:r w:rsidR="005F56D9">
        <w:rPr>
          <w:rFonts w:ascii="Times New Roman" w:hAnsi="Times New Roman" w:cs="Times New Roman"/>
          <w:sz w:val="24"/>
          <w:szCs w:val="24"/>
        </w:rPr>
        <w:t xml:space="preserve">re adott reakciók </w:t>
      </w:r>
      <w:r w:rsidR="00972DA5">
        <w:rPr>
          <w:rFonts w:ascii="Times New Roman" w:hAnsi="Times New Roman" w:cs="Times New Roman"/>
          <w:sz w:val="24"/>
          <w:szCs w:val="24"/>
        </w:rPr>
        <w:t>tétel</w:t>
      </w:r>
      <w:r w:rsidR="005F56D9">
        <w:rPr>
          <w:rFonts w:ascii="Times New Roman" w:hAnsi="Times New Roman" w:cs="Times New Roman"/>
          <w:sz w:val="24"/>
          <w:szCs w:val="24"/>
        </w:rPr>
        <w:t>halmazává vált úgy</w:t>
      </w:r>
      <w:r w:rsidR="00972DA5">
        <w:rPr>
          <w:rFonts w:ascii="Times New Roman" w:hAnsi="Times New Roman" w:cs="Times New Roman"/>
          <w:sz w:val="24"/>
          <w:szCs w:val="24"/>
        </w:rPr>
        <w:t>,</w:t>
      </w:r>
      <w:r w:rsidR="005F56D9">
        <w:rPr>
          <w:rFonts w:ascii="Times New Roman" w:hAnsi="Times New Roman" w:cs="Times New Roman"/>
          <w:sz w:val="24"/>
          <w:szCs w:val="24"/>
        </w:rPr>
        <w:t xml:space="preserve"> hogy – talán épp ezért – </w:t>
      </w:r>
      <w:r w:rsidR="00B32202" w:rsidRPr="00236D93">
        <w:rPr>
          <w:rFonts w:ascii="Times New Roman" w:hAnsi="Times New Roman" w:cs="Times New Roman"/>
          <w:sz w:val="24"/>
          <w:szCs w:val="24"/>
        </w:rPr>
        <w:t>az ágazati eljárási szabályok önálló életre keltek,</w:t>
      </w:r>
      <w:r w:rsidR="005F56D9">
        <w:rPr>
          <w:rFonts w:ascii="Times New Roman" w:hAnsi="Times New Roman" w:cs="Times New Roman"/>
          <w:sz w:val="24"/>
          <w:szCs w:val="24"/>
        </w:rPr>
        <w:t xml:space="preserve"> amelynek bizonyítéka az a</w:t>
      </w:r>
      <w:r w:rsidR="00B32202" w:rsidRPr="00236D93">
        <w:rPr>
          <w:rFonts w:ascii="Times New Roman" w:hAnsi="Times New Roman" w:cs="Times New Roman"/>
          <w:sz w:val="24"/>
          <w:szCs w:val="24"/>
        </w:rPr>
        <w:t xml:space="preserve"> több mint ezer olyan törvény, kormányrendelet és miniszteri rendelet, amely a </w:t>
      </w:r>
      <w:proofErr w:type="spellStart"/>
      <w:r w:rsidR="00B32202" w:rsidRPr="00236D93">
        <w:rPr>
          <w:rFonts w:ascii="Times New Roman" w:hAnsi="Times New Roman" w:cs="Times New Roman"/>
          <w:sz w:val="24"/>
          <w:szCs w:val="24"/>
        </w:rPr>
        <w:t>Ket.-től</w:t>
      </w:r>
      <w:proofErr w:type="spellEnd"/>
      <w:r w:rsidR="00B32202" w:rsidRPr="00236D93">
        <w:rPr>
          <w:rFonts w:ascii="Times New Roman" w:hAnsi="Times New Roman" w:cs="Times New Roman"/>
          <w:sz w:val="24"/>
          <w:szCs w:val="24"/>
        </w:rPr>
        <w:t xml:space="preserve"> kisebb, de inkább nagyobb eltérést szabályoz. </w:t>
      </w:r>
      <w:r w:rsidR="00003720">
        <w:rPr>
          <w:rFonts w:ascii="Times New Roman" w:hAnsi="Times New Roman" w:cs="Times New Roman"/>
          <w:sz w:val="24"/>
          <w:szCs w:val="24"/>
        </w:rPr>
        <w:t>Sajnos – és talán ez a legvégzetesebb hiba – s</w:t>
      </w:r>
      <w:r w:rsidR="00B32202" w:rsidRPr="00236D93">
        <w:rPr>
          <w:rFonts w:ascii="Times New Roman" w:hAnsi="Times New Roman" w:cs="Times New Roman"/>
          <w:sz w:val="24"/>
          <w:szCs w:val="24"/>
        </w:rPr>
        <w:t xml:space="preserve">okszor ez az eltérés az egyes alapvető eljárásjogi jogintézmények lényeges elemeire is kihat, </w:t>
      </w:r>
      <w:r w:rsidR="00003720">
        <w:rPr>
          <w:rFonts w:ascii="Times New Roman" w:hAnsi="Times New Roman" w:cs="Times New Roman"/>
          <w:sz w:val="24"/>
          <w:szCs w:val="24"/>
        </w:rPr>
        <w:t>amely tovább erodálja a kódexjelleget.</w:t>
      </w:r>
    </w:p>
    <w:p w:rsidR="00DB3542" w:rsidRPr="00236D93" w:rsidRDefault="00B32202"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A</w:t>
      </w:r>
      <w:r w:rsidR="00DB3542" w:rsidRPr="00236D93">
        <w:rPr>
          <w:rFonts w:ascii="Times New Roman" w:hAnsi="Times New Roman" w:cs="Times New Roman"/>
          <w:sz w:val="24"/>
          <w:szCs w:val="24"/>
        </w:rPr>
        <w:t>z új törvény tárgyi hatály</w:t>
      </w:r>
      <w:r w:rsidR="00CB7903" w:rsidRPr="00236D93">
        <w:rPr>
          <w:rFonts w:ascii="Times New Roman" w:hAnsi="Times New Roman" w:cs="Times New Roman"/>
          <w:sz w:val="24"/>
          <w:szCs w:val="24"/>
        </w:rPr>
        <w:t xml:space="preserve">ának </w:t>
      </w:r>
      <w:r w:rsidRPr="00236D93">
        <w:rPr>
          <w:rFonts w:ascii="Times New Roman" w:hAnsi="Times New Roman" w:cs="Times New Roman"/>
          <w:sz w:val="24"/>
          <w:szCs w:val="24"/>
        </w:rPr>
        <w:t xml:space="preserve">ezért </w:t>
      </w:r>
      <w:r w:rsidR="00DB3542" w:rsidRPr="00236D93">
        <w:rPr>
          <w:rFonts w:ascii="Times New Roman" w:hAnsi="Times New Roman" w:cs="Times New Roman"/>
          <w:sz w:val="24"/>
          <w:szCs w:val="24"/>
        </w:rPr>
        <w:t xml:space="preserve">főszabályként a közigazgatási szerven kívüli érintett jogalany ügyében megvalósuló, jogilag szabályozott olyan cselekvési rendre </w:t>
      </w:r>
      <w:r w:rsidR="00CB7903" w:rsidRPr="00236D93">
        <w:rPr>
          <w:rFonts w:ascii="Times New Roman" w:hAnsi="Times New Roman" w:cs="Times New Roman"/>
          <w:sz w:val="24"/>
          <w:szCs w:val="24"/>
        </w:rPr>
        <w:t xml:space="preserve">kell </w:t>
      </w:r>
      <w:r w:rsidR="005F56D9">
        <w:rPr>
          <w:rFonts w:ascii="Times New Roman" w:hAnsi="Times New Roman" w:cs="Times New Roman"/>
          <w:sz w:val="24"/>
          <w:szCs w:val="24"/>
        </w:rPr>
        <w:t>kiterjednie</w:t>
      </w:r>
      <w:r w:rsidR="00DB3542" w:rsidRPr="00236D93">
        <w:rPr>
          <w:rFonts w:ascii="Times New Roman" w:hAnsi="Times New Roman" w:cs="Times New Roman"/>
          <w:sz w:val="24"/>
          <w:szCs w:val="24"/>
        </w:rPr>
        <w:t>, amelyet egyedi ügy intézése során, hatósági jogalkalmazás keretében, az érintett jogalanyra nézve jogi helyzetét megváltoztató, jogvitáját elbíráló vagy jogsértésére reagáló, közvetlen jogi hatást kiváltó egyedi aktus (rendelkezés) kibocsátása, illetőleg érvényesítése érdekében folytatnak le. (Az eljárás természetesen a jogszabály felhatalmazása folytán hatóságként eljáró közigazgatási szervnek és az eljárás más alanyainak aktív közreműködését feltételezi.)</w:t>
      </w:r>
      <w:r w:rsidR="00DB3542" w:rsidRPr="00236D93">
        <w:rPr>
          <w:rFonts w:ascii="Times New Roman" w:hAnsi="Times New Roman" w:cs="Times New Roman"/>
          <w:sz w:val="24"/>
          <w:szCs w:val="24"/>
          <w:vertAlign w:val="superscript"/>
        </w:rPr>
        <w:footnoteReference w:id="7"/>
      </w:r>
    </w:p>
    <w:p w:rsidR="00DB3542" w:rsidRPr="00236D93" w:rsidRDefault="00B70D02" w:rsidP="00AB1A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DB3542" w:rsidRPr="00236D93">
        <w:rPr>
          <w:rFonts w:ascii="Times New Roman" w:hAnsi="Times New Roman" w:cs="Times New Roman"/>
          <w:sz w:val="24"/>
          <w:szCs w:val="24"/>
        </w:rPr>
        <w:t xml:space="preserve"> korábbi szabályozási megoldások nemhogy nem tarthatóak fenn, de azok a tapasztalatok szerint súlyos kompromisszumok mellett alkalmasak</w:t>
      </w:r>
      <w:r w:rsidR="005F56D9">
        <w:rPr>
          <w:rFonts w:ascii="Times New Roman" w:hAnsi="Times New Roman" w:cs="Times New Roman"/>
          <w:sz w:val="24"/>
          <w:szCs w:val="24"/>
        </w:rPr>
        <w:t xml:space="preserve"> csak</w:t>
      </w:r>
      <w:r w:rsidR="00DB3542" w:rsidRPr="00236D93">
        <w:rPr>
          <w:rFonts w:ascii="Times New Roman" w:hAnsi="Times New Roman" w:cs="Times New Roman"/>
          <w:sz w:val="24"/>
          <w:szCs w:val="24"/>
        </w:rPr>
        <w:t xml:space="preserve"> egy eljárási kódex általános jellegének megteremtésére, ezért a jövőben</w:t>
      </w:r>
    </w:p>
    <w:p w:rsidR="00DB3542" w:rsidRPr="00236D93" w:rsidRDefault="00DB3542" w:rsidP="00AB1A19">
      <w:pPr>
        <w:numPr>
          <w:ilvl w:val="0"/>
          <w:numId w:val="1"/>
        </w:numPr>
        <w:spacing w:after="0" w:line="240" w:lineRule="auto"/>
        <w:jc w:val="both"/>
        <w:rPr>
          <w:rFonts w:ascii="Times New Roman" w:hAnsi="Times New Roman" w:cs="Times New Roman"/>
          <w:sz w:val="24"/>
          <w:szCs w:val="24"/>
        </w:rPr>
      </w:pPr>
      <w:r w:rsidRPr="00236D93">
        <w:rPr>
          <w:rFonts w:ascii="Times New Roman" w:hAnsi="Times New Roman" w:cs="Times New Roman"/>
          <w:sz w:val="24"/>
          <w:szCs w:val="24"/>
        </w:rPr>
        <w:t xml:space="preserve">szemben a </w:t>
      </w:r>
      <w:proofErr w:type="spellStart"/>
      <w:r w:rsidRPr="00236D93">
        <w:rPr>
          <w:rFonts w:ascii="Times New Roman" w:hAnsi="Times New Roman" w:cs="Times New Roman"/>
          <w:sz w:val="24"/>
          <w:szCs w:val="24"/>
        </w:rPr>
        <w:t>Ket.-tel</w:t>
      </w:r>
      <w:proofErr w:type="spellEnd"/>
      <w:r w:rsidRPr="00236D93">
        <w:rPr>
          <w:rFonts w:ascii="Times New Roman" w:hAnsi="Times New Roman" w:cs="Times New Roman"/>
          <w:sz w:val="24"/>
          <w:szCs w:val="24"/>
        </w:rPr>
        <w:t xml:space="preserve"> első sorban azon garanciális eljárási szabályokra vonatkozó kógens rendelkezésekre </w:t>
      </w:r>
      <w:r w:rsidR="00B32202" w:rsidRPr="00236D93">
        <w:rPr>
          <w:rFonts w:ascii="Times New Roman" w:hAnsi="Times New Roman" w:cs="Times New Roman"/>
          <w:sz w:val="24"/>
          <w:szCs w:val="24"/>
        </w:rPr>
        <w:t xml:space="preserve">kell </w:t>
      </w:r>
      <w:r w:rsidRPr="00236D93">
        <w:rPr>
          <w:rFonts w:ascii="Times New Roman" w:hAnsi="Times New Roman" w:cs="Times New Roman"/>
          <w:sz w:val="24"/>
          <w:szCs w:val="24"/>
        </w:rPr>
        <w:t>szorítkoz</w:t>
      </w:r>
      <w:r w:rsidR="00B32202" w:rsidRPr="00236D93">
        <w:rPr>
          <w:rFonts w:ascii="Times New Roman" w:hAnsi="Times New Roman" w:cs="Times New Roman"/>
          <w:sz w:val="24"/>
          <w:szCs w:val="24"/>
        </w:rPr>
        <w:t>nia</w:t>
      </w:r>
      <w:r w:rsidRPr="00236D93">
        <w:rPr>
          <w:rFonts w:ascii="Times New Roman" w:hAnsi="Times New Roman" w:cs="Times New Roman"/>
          <w:sz w:val="24"/>
          <w:szCs w:val="24"/>
        </w:rPr>
        <w:t>, amelyek megsértése az olyan súlyú eljárási szabálysértésnek minősül, amely a döntés érvényességére is kihathat;</w:t>
      </w:r>
    </w:p>
    <w:p w:rsidR="00DB3542" w:rsidRPr="00236D93" w:rsidRDefault="00B32202" w:rsidP="00AB1A19">
      <w:pPr>
        <w:numPr>
          <w:ilvl w:val="0"/>
          <w:numId w:val="1"/>
        </w:numPr>
        <w:spacing w:after="0" w:line="240" w:lineRule="auto"/>
        <w:jc w:val="both"/>
        <w:rPr>
          <w:rFonts w:ascii="Times New Roman" w:hAnsi="Times New Roman" w:cs="Times New Roman"/>
          <w:sz w:val="24"/>
          <w:szCs w:val="24"/>
        </w:rPr>
      </w:pPr>
      <w:r w:rsidRPr="00236D93">
        <w:rPr>
          <w:rFonts w:ascii="Times New Roman" w:hAnsi="Times New Roman" w:cs="Times New Roman"/>
          <w:sz w:val="24"/>
          <w:szCs w:val="24"/>
        </w:rPr>
        <w:t xml:space="preserve">indokolt, hogy </w:t>
      </w:r>
      <w:r w:rsidR="00DB3542" w:rsidRPr="00236D93">
        <w:rPr>
          <w:rFonts w:ascii="Times New Roman" w:hAnsi="Times New Roman" w:cs="Times New Roman"/>
          <w:sz w:val="24"/>
          <w:szCs w:val="24"/>
        </w:rPr>
        <w:t xml:space="preserve">az új általános közigazgatási rendtartásról szóló törvény az eljárási garanciák biztosítása érdekében kifejezetten előírja önnön tárgyi – és értelmezési – elsődlegességét, </w:t>
      </w:r>
    </w:p>
    <w:p w:rsidR="00DB3542" w:rsidRPr="00236D93" w:rsidRDefault="00DB3542" w:rsidP="00AB1A19">
      <w:pPr>
        <w:numPr>
          <w:ilvl w:val="0"/>
          <w:numId w:val="1"/>
        </w:numPr>
        <w:spacing w:after="0" w:line="240" w:lineRule="auto"/>
        <w:jc w:val="both"/>
        <w:rPr>
          <w:rFonts w:ascii="Times New Roman" w:hAnsi="Times New Roman" w:cs="Times New Roman"/>
          <w:sz w:val="24"/>
          <w:szCs w:val="24"/>
        </w:rPr>
      </w:pPr>
      <w:r w:rsidRPr="00236D93">
        <w:rPr>
          <w:rFonts w:ascii="Times New Roman" w:hAnsi="Times New Roman" w:cs="Times New Roman"/>
          <w:sz w:val="24"/>
          <w:szCs w:val="24"/>
        </w:rPr>
        <w:t xml:space="preserve"> csak néhány, szigorúan elvi alapokon kiválasztott eljárást (szabálysértési eljárás, választási eljárás, állampolgársági eljárás, vagy éppen sajátosságai okán a német közigazgatási eljárásjogi törvényhez hasonlóan akár az adóigazgatási eljárás) vesz ki az új törvény hatálya alól, és </w:t>
      </w:r>
    </w:p>
    <w:p w:rsidR="00DB3542" w:rsidRPr="00236D93" w:rsidRDefault="00DB3542" w:rsidP="00AB1A19">
      <w:pPr>
        <w:numPr>
          <w:ilvl w:val="0"/>
          <w:numId w:val="1"/>
        </w:numPr>
        <w:spacing w:after="0" w:line="240" w:lineRule="auto"/>
        <w:jc w:val="both"/>
        <w:rPr>
          <w:rFonts w:ascii="Times New Roman" w:hAnsi="Times New Roman" w:cs="Times New Roman"/>
          <w:sz w:val="24"/>
          <w:szCs w:val="24"/>
        </w:rPr>
      </w:pPr>
      <w:r w:rsidRPr="00236D93">
        <w:rPr>
          <w:rFonts w:ascii="Times New Roman" w:hAnsi="Times New Roman" w:cs="Times New Roman"/>
          <w:sz w:val="24"/>
          <w:szCs w:val="24"/>
        </w:rPr>
        <w:t>szakít a külön tartott és privilegizált eljárások kategóriájával, ugyanakkor</w:t>
      </w:r>
    </w:p>
    <w:p w:rsidR="00DB3542" w:rsidRPr="00236D93" w:rsidRDefault="00DB3542" w:rsidP="001F2AB6">
      <w:pPr>
        <w:numPr>
          <w:ilvl w:val="0"/>
          <w:numId w:val="1"/>
        </w:num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az említett garanciális jellegű szabályokon túlmutatóan, saját maga ad tételes felhatalmazást a különös eljárási (részlet)szabályok megállapítására.</w:t>
      </w:r>
    </w:p>
    <w:p w:rsidR="00E67AC8" w:rsidRPr="00236D93" w:rsidRDefault="005F56D9" w:rsidP="001F2AB6">
      <w:pPr>
        <w:spacing w:line="240" w:lineRule="auto"/>
        <w:jc w:val="both"/>
        <w:rPr>
          <w:rFonts w:ascii="Times New Roman" w:hAnsi="Times New Roman" w:cs="Times New Roman"/>
          <w:b/>
          <w:sz w:val="24"/>
          <w:szCs w:val="24"/>
        </w:rPr>
      </w:pPr>
      <w:r>
        <w:rPr>
          <w:rFonts w:ascii="Times New Roman" w:hAnsi="Times New Roman" w:cs="Times New Roman"/>
          <w:b/>
          <w:sz w:val="24"/>
          <w:szCs w:val="24"/>
        </w:rPr>
        <w:t>2. Egy általánosan</w:t>
      </w:r>
      <w:r w:rsidR="00060F62" w:rsidRPr="00236D93">
        <w:rPr>
          <w:rFonts w:ascii="Times New Roman" w:hAnsi="Times New Roman" w:cs="Times New Roman"/>
          <w:b/>
          <w:sz w:val="24"/>
          <w:szCs w:val="24"/>
        </w:rPr>
        <w:t xml:space="preserve"> </w:t>
      </w:r>
      <w:r>
        <w:rPr>
          <w:rFonts w:ascii="Times New Roman" w:hAnsi="Times New Roman" w:cs="Times New Roman"/>
          <w:b/>
          <w:sz w:val="24"/>
          <w:szCs w:val="24"/>
        </w:rPr>
        <w:t>gyors rendtartás</w:t>
      </w:r>
    </w:p>
    <w:p w:rsidR="00060F62" w:rsidRPr="00236D93" w:rsidRDefault="00B70D02"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A Közigazgatás és Közszolgáltatás-fejlesztési Stratégia szerint „a</w:t>
      </w:r>
      <w:r w:rsidR="00D25320" w:rsidRPr="00236D93">
        <w:rPr>
          <w:rFonts w:ascii="Times New Roman" w:hAnsi="Times New Roman" w:cs="Times New Roman"/>
          <w:sz w:val="24"/>
          <w:szCs w:val="24"/>
        </w:rPr>
        <w:t xml:space="preserve"> szervezeteknek úgy kell működniük, hogy a felhasználóknak – az adófizetőknek és az ügyfeleknek – biztosítsanak nemzetközi összehasonlításban versenyképes szolgáltatást. Vagyis működjenek költségtakarékosan; olyan eljárási díjakat és illetékeket kérjenek, valamint olyan eljárási határidőkkel dolgozzanak, melyek a magyarországi felhasználók számára előnyösek; szolgáltassanak a polgárok, a közösségek és a gazdasági szereplők számára költséghatékony és elérhető közszolgáltatásokat, melyek segítségével azok hozzáadott értéket termelhetnek.”</w:t>
      </w:r>
      <w:r w:rsidR="00D25320" w:rsidRPr="00236D93">
        <w:rPr>
          <w:rStyle w:val="Lbjegyzet-hivatkozs"/>
          <w:rFonts w:ascii="Times New Roman" w:hAnsi="Times New Roman" w:cs="Times New Roman"/>
          <w:sz w:val="24"/>
          <w:szCs w:val="24"/>
        </w:rPr>
        <w:footnoteReference w:id="8"/>
      </w:r>
      <w:r w:rsidR="00D25320" w:rsidRPr="00236D93">
        <w:rPr>
          <w:rFonts w:ascii="Times New Roman" w:hAnsi="Times New Roman" w:cs="Times New Roman"/>
          <w:sz w:val="24"/>
          <w:szCs w:val="24"/>
        </w:rPr>
        <w:t xml:space="preserve"> </w:t>
      </w:r>
      <w:r w:rsidR="00972DA5">
        <w:rPr>
          <w:rFonts w:ascii="Times New Roman" w:hAnsi="Times New Roman" w:cs="Times New Roman"/>
          <w:sz w:val="24"/>
          <w:szCs w:val="24"/>
        </w:rPr>
        <w:t>A</w:t>
      </w:r>
      <w:r w:rsidR="00D25320" w:rsidRPr="00236D93">
        <w:rPr>
          <w:rFonts w:ascii="Times New Roman" w:hAnsi="Times New Roman" w:cs="Times New Roman"/>
          <w:sz w:val="24"/>
          <w:szCs w:val="24"/>
        </w:rPr>
        <w:t>z</w:t>
      </w:r>
      <w:r>
        <w:rPr>
          <w:rFonts w:ascii="Times New Roman" w:hAnsi="Times New Roman" w:cs="Times New Roman"/>
          <w:sz w:val="24"/>
          <w:szCs w:val="24"/>
        </w:rPr>
        <w:t xml:space="preserve"> eddigi bürokráciacsökkentő közigazgatási reformok</w:t>
      </w:r>
      <w:r w:rsidR="00D25320" w:rsidRPr="00236D93">
        <w:rPr>
          <w:rFonts w:ascii="Times New Roman" w:hAnsi="Times New Roman" w:cs="Times New Roman"/>
          <w:sz w:val="24"/>
          <w:szCs w:val="24"/>
        </w:rPr>
        <w:t xml:space="preserve"> </w:t>
      </w:r>
      <w:r>
        <w:rPr>
          <w:rFonts w:ascii="Times New Roman" w:hAnsi="Times New Roman" w:cs="Times New Roman"/>
          <w:sz w:val="24"/>
          <w:szCs w:val="24"/>
        </w:rPr>
        <w:t xml:space="preserve">jellemző megoldási módszere az </w:t>
      </w:r>
      <w:r w:rsidR="00D25320" w:rsidRPr="00236D93">
        <w:rPr>
          <w:rFonts w:ascii="Times New Roman" w:hAnsi="Times New Roman" w:cs="Times New Roman"/>
          <w:sz w:val="24"/>
          <w:szCs w:val="24"/>
        </w:rPr>
        <w:t xml:space="preserve">eljárási határidők </w:t>
      </w:r>
      <w:r>
        <w:rPr>
          <w:rFonts w:ascii="Times New Roman" w:hAnsi="Times New Roman" w:cs="Times New Roman"/>
          <w:sz w:val="24"/>
          <w:szCs w:val="24"/>
        </w:rPr>
        <w:t>rövidítése volt. A jelenleg 21 napos általános ügyintézési határidő - a</w:t>
      </w:r>
      <w:r w:rsidRPr="00B70D02">
        <w:rPr>
          <w:rFonts w:ascii="Times New Roman" w:hAnsi="Times New Roman" w:cs="Times New Roman"/>
          <w:sz w:val="24"/>
          <w:szCs w:val="24"/>
        </w:rPr>
        <w:t>mely a valóságban jellemzően jóval több mint 21 nap</w:t>
      </w:r>
      <w:r>
        <w:rPr>
          <w:rFonts w:ascii="Times New Roman" w:hAnsi="Times New Roman" w:cs="Times New Roman"/>
          <w:sz w:val="24"/>
          <w:szCs w:val="24"/>
        </w:rPr>
        <w:t xml:space="preserve"> –</w:t>
      </w:r>
      <w:r w:rsidR="00764208">
        <w:rPr>
          <w:rFonts w:ascii="Times New Roman" w:hAnsi="Times New Roman" w:cs="Times New Roman"/>
          <w:sz w:val="24"/>
          <w:szCs w:val="24"/>
        </w:rPr>
        <w:t xml:space="preserve"> </w:t>
      </w:r>
      <w:r w:rsidR="00D25320" w:rsidRPr="00236D93">
        <w:rPr>
          <w:rFonts w:ascii="Times New Roman" w:hAnsi="Times New Roman" w:cs="Times New Roman"/>
          <w:sz w:val="24"/>
          <w:szCs w:val="24"/>
        </w:rPr>
        <w:t xml:space="preserve">további rövidítésének eszközével felelősen </w:t>
      </w:r>
      <w:r>
        <w:rPr>
          <w:rFonts w:ascii="Times New Roman" w:hAnsi="Times New Roman" w:cs="Times New Roman"/>
          <w:sz w:val="24"/>
          <w:szCs w:val="24"/>
        </w:rPr>
        <w:t xml:space="preserve">már </w:t>
      </w:r>
      <w:r w:rsidR="00D25320" w:rsidRPr="00236D93">
        <w:rPr>
          <w:rFonts w:ascii="Times New Roman" w:hAnsi="Times New Roman" w:cs="Times New Roman"/>
          <w:sz w:val="24"/>
          <w:szCs w:val="24"/>
        </w:rPr>
        <w:t xml:space="preserve">nem tehető kísérletet a közigazgatási eljárás hatékonyságának növelésére és az eljárás </w:t>
      </w:r>
      <w:r w:rsidR="00D25320" w:rsidRPr="00236D93">
        <w:rPr>
          <w:rFonts w:ascii="Times New Roman" w:hAnsi="Times New Roman" w:cs="Times New Roman"/>
          <w:sz w:val="24"/>
          <w:szCs w:val="24"/>
        </w:rPr>
        <w:lastRenderedPageBreak/>
        <w:t>gyorsítására, elengedhetetlen ezért alapvetően az eljárások hatékonyságát, koncentráltságát elősegítő eljárásjogi jogintézmények kialakítása.</w:t>
      </w:r>
    </w:p>
    <w:p w:rsidR="00855FAB" w:rsidRPr="00236D93" w:rsidRDefault="00D25320" w:rsidP="001F2AB6">
      <w:pPr>
        <w:spacing w:line="240" w:lineRule="auto"/>
        <w:jc w:val="both"/>
        <w:rPr>
          <w:rFonts w:ascii="Times New Roman" w:hAnsi="Times New Roman" w:cs="Times New Roman"/>
          <w:b/>
          <w:sz w:val="24"/>
          <w:szCs w:val="24"/>
        </w:rPr>
      </w:pPr>
      <w:r w:rsidRPr="00236D93">
        <w:rPr>
          <w:rFonts w:ascii="Times New Roman" w:hAnsi="Times New Roman" w:cs="Times New Roman"/>
          <w:b/>
          <w:sz w:val="24"/>
          <w:szCs w:val="24"/>
        </w:rPr>
        <w:t>2.1</w:t>
      </w:r>
      <w:r w:rsidR="00E67AC8" w:rsidRPr="00236D93">
        <w:rPr>
          <w:rFonts w:ascii="Times New Roman" w:hAnsi="Times New Roman" w:cs="Times New Roman"/>
          <w:b/>
          <w:sz w:val="24"/>
          <w:szCs w:val="24"/>
        </w:rPr>
        <w:t xml:space="preserve">. </w:t>
      </w:r>
      <w:r w:rsidR="004874B3" w:rsidRPr="00236D93">
        <w:rPr>
          <w:rFonts w:ascii="Times New Roman" w:hAnsi="Times New Roman" w:cs="Times New Roman"/>
          <w:b/>
          <w:sz w:val="24"/>
          <w:szCs w:val="24"/>
        </w:rPr>
        <w:t>Minden ügy egyforma?</w:t>
      </w:r>
    </w:p>
    <w:p w:rsidR="00E67AC8" w:rsidRPr="00236D93" w:rsidRDefault="00764208"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Az</w:t>
      </w:r>
      <w:r w:rsidR="004874B3" w:rsidRPr="00236D93">
        <w:rPr>
          <w:rFonts w:ascii="Times New Roman" w:hAnsi="Times New Roman" w:cs="Times New Roman"/>
          <w:sz w:val="24"/>
          <w:szCs w:val="24"/>
        </w:rPr>
        <w:t xml:space="preserve">, hogy a hatósági ügyek egy igen jelentős része egyszerűen elintézhető, </w:t>
      </w:r>
      <w:r w:rsidRPr="00236D93">
        <w:rPr>
          <w:rFonts w:ascii="Times New Roman" w:hAnsi="Times New Roman" w:cs="Times New Roman"/>
          <w:sz w:val="24"/>
          <w:szCs w:val="24"/>
        </w:rPr>
        <w:t xml:space="preserve">nem igényel </w:t>
      </w:r>
      <w:r>
        <w:rPr>
          <w:rFonts w:ascii="Times New Roman" w:hAnsi="Times New Roman" w:cs="Times New Roman"/>
          <w:sz w:val="24"/>
          <w:szCs w:val="24"/>
        </w:rPr>
        <w:t>k</w:t>
      </w:r>
      <w:r w:rsidRPr="00236D93">
        <w:rPr>
          <w:rFonts w:ascii="Times New Roman" w:hAnsi="Times New Roman" w:cs="Times New Roman"/>
          <w:sz w:val="24"/>
          <w:szCs w:val="24"/>
        </w:rPr>
        <w:t>ülönösebb bizonyítást</w:t>
      </w:r>
      <w:r>
        <w:rPr>
          <w:rFonts w:ascii="Times New Roman" w:hAnsi="Times New Roman" w:cs="Times New Roman"/>
          <w:sz w:val="24"/>
          <w:szCs w:val="24"/>
        </w:rPr>
        <w:t>,</w:t>
      </w:r>
      <w:r w:rsidRPr="00236D93">
        <w:rPr>
          <w:rFonts w:ascii="Times New Roman" w:hAnsi="Times New Roman" w:cs="Times New Roman"/>
          <w:sz w:val="24"/>
          <w:szCs w:val="24"/>
        </w:rPr>
        <w:t xml:space="preserve"> </w:t>
      </w:r>
      <w:r w:rsidR="004874B3" w:rsidRPr="00236D93">
        <w:rPr>
          <w:rFonts w:ascii="Times New Roman" w:hAnsi="Times New Roman" w:cs="Times New Roman"/>
          <w:sz w:val="24"/>
          <w:szCs w:val="24"/>
        </w:rPr>
        <w:t xml:space="preserve">hiszen nem </w:t>
      </w:r>
      <w:r>
        <w:rPr>
          <w:rFonts w:ascii="Times New Roman" w:hAnsi="Times New Roman" w:cs="Times New Roman"/>
          <w:sz w:val="24"/>
          <w:szCs w:val="24"/>
        </w:rPr>
        <w:t>merül fel bennük bonyolult bizonyítás</w:t>
      </w:r>
      <w:r w:rsidR="004874B3" w:rsidRPr="00236D93">
        <w:rPr>
          <w:rFonts w:ascii="Times New Roman" w:hAnsi="Times New Roman" w:cs="Times New Roman"/>
          <w:sz w:val="24"/>
          <w:szCs w:val="24"/>
        </w:rPr>
        <w:t xml:space="preserve">, </w:t>
      </w:r>
      <w:r>
        <w:rPr>
          <w:rFonts w:ascii="Times New Roman" w:hAnsi="Times New Roman" w:cs="Times New Roman"/>
          <w:sz w:val="24"/>
          <w:szCs w:val="24"/>
        </w:rPr>
        <w:t>mivel</w:t>
      </w:r>
      <w:r w:rsidR="004874B3" w:rsidRPr="00236D93">
        <w:rPr>
          <w:rFonts w:ascii="Times New Roman" w:hAnsi="Times New Roman" w:cs="Times New Roman"/>
          <w:sz w:val="24"/>
          <w:szCs w:val="24"/>
        </w:rPr>
        <w:t xml:space="preserve"> a kérelem előterjesztésekor már a hatóság rendelkezésére áll minden, a tényállás tisztázásához szükséges bizonyíték. Évente több millió olyan ügy indul, amelyben nincs ellenérdekű ügyfél, a közigazgatás a döntés meghozatalához szükséges valamennyi információ birtokában van, mégis, </w:t>
      </w:r>
      <w:r w:rsidR="00060F62" w:rsidRPr="00236D93">
        <w:rPr>
          <w:rFonts w:ascii="Times New Roman" w:hAnsi="Times New Roman" w:cs="Times New Roman"/>
          <w:sz w:val="24"/>
          <w:szCs w:val="24"/>
        </w:rPr>
        <w:t xml:space="preserve">az általános ügyintézési idő lejárta előtt az alapeljárásért fizetendő igazgatási szolgáltatási díjon felül a soron kívüli eljárásért fizetendő díj (pl. ingatlan-nyilvántartási díj) </w:t>
      </w:r>
      <w:r>
        <w:rPr>
          <w:rFonts w:ascii="Times New Roman" w:hAnsi="Times New Roman" w:cs="Times New Roman"/>
          <w:sz w:val="24"/>
          <w:szCs w:val="24"/>
        </w:rPr>
        <w:t>vagy cs</w:t>
      </w:r>
      <w:r w:rsidRPr="00236D93">
        <w:rPr>
          <w:rFonts w:ascii="Times New Roman" w:hAnsi="Times New Roman" w:cs="Times New Roman"/>
          <w:sz w:val="24"/>
          <w:szCs w:val="24"/>
        </w:rPr>
        <w:t xml:space="preserve">ak jelentősen magasabb illeték (pl. útlevél) </w:t>
      </w:r>
      <w:r w:rsidR="00060F62" w:rsidRPr="00236D93">
        <w:rPr>
          <w:rFonts w:ascii="Times New Roman" w:hAnsi="Times New Roman" w:cs="Times New Roman"/>
          <w:sz w:val="24"/>
          <w:szCs w:val="24"/>
        </w:rPr>
        <w:t xml:space="preserve">ellenében hozza meg a hatóság a döntését. </w:t>
      </w:r>
      <w:r>
        <w:rPr>
          <w:rFonts w:ascii="Times New Roman" w:hAnsi="Times New Roman" w:cs="Times New Roman"/>
          <w:sz w:val="24"/>
          <w:szCs w:val="24"/>
        </w:rPr>
        <w:t>Ezzel a gyakorlattal összefüggésben szükséges</w:t>
      </w:r>
      <w:r w:rsidR="00060F62" w:rsidRPr="00236D93">
        <w:rPr>
          <w:rFonts w:ascii="Times New Roman" w:hAnsi="Times New Roman" w:cs="Times New Roman"/>
          <w:sz w:val="24"/>
          <w:szCs w:val="24"/>
        </w:rPr>
        <w:t xml:space="preserve"> megjegyezni, hogy a </w:t>
      </w:r>
      <w:proofErr w:type="spellStart"/>
      <w:r w:rsidR="00060F62" w:rsidRPr="00236D93">
        <w:rPr>
          <w:rFonts w:ascii="Times New Roman" w:hAnsi="Times New Roman" w:cs="Times New Roman"/>
          <w:sz w:val="24"/>
          <w:szCs w:val="24"/>
        </w:rPr>
        <w:t>Ket</w:t>
      </w:r>
      <w:proofErr w:type="spellEnd"/>
      <w:r w:rsidR="00060F62" w:rsidRPr="00236D93">
        <w:rPr>
          <w:rFonts w:ascii="Times New Roman" w:hAnsi="Times New Roman" w:cs="Times New Roman"/>
          <w:sz w:val="24"/>
          <w:szCs w:val="24"/>
        </w:rPr>
        <w:t>. hatályos szabályai szerint sem lehetne „csak úgy” kivárni az ügyintézési határidő lejártát.</w:t>
      </w:r>
    </w:p>
    <w:p w:rsidR="00617484" w:rsidRDefault="00764208"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Az általános közigazgatási rendtartás </w:t>
      </w:r>
      <w:r w:rsidR="00617484">
        <w:rPr>
          <w:rFonts w:ascii="Times New Roman" w:hAnsi="Times New Roman" w:cs="Times New Roman"/>
          <w:sz w:val="24"/>
          <w:szCs w:val="24"/>
        </w:rPr>
        <w:t xml:space="preserve">koncepciójának </w:t>
      </w:r>
      <w:r>
        <w:rPr>
          <w:rFonts w:ascii="Times New Roman" w:hAnsi="Times New Roman" w:cs="Times New Roman"/>
          <w:sz w:val="24"/>
          <w:szCs w:val="24"/>
        </w:rPr>
        <w:t>egyik legnagyobb nóv</w:t>
      </w:r>
      <w:r w:rsidR="00617484">
        <w:rPr>
          <w:rFonts w:ascii="Times New Roman" w:hAnsi="Times New Roman" w:cs="Times New Roman"/>
          <w:sz w:val="24"/>
          <w:szCs w:val="24"/>
        </w:rPr>
        <w:t xml:space="preserve">uma a sommás eljárás bevezetésének felvetése volt, amelyet a jogalkotó a </w:t>
      </w:r>
      <w:r w:rsidR="00617484" w:rsidRPr="00617484">
        <w:rPr>
          <w:rFonts w:ascii="Times New Roman" w:hAnsi="Times New Roman" w:cs="Times New Roman"/>
          <w:sz w:val="24"/>
          <w:szCs w:val="24"/>
        </w:rPr>
        <w:t>közigazgatási bürokráciacsökkentéssel összefüggő törvénymódosításokról</w:t>
      </w:r>
      <w:r w:rsidR="00617484">
        <w:rPr>
          <w:rFonts w:ascii="Times New Roman" w:hAnsi="Times New Roman" w:cs="Times New Roman"/>
          <w:sz w:val="24"/>
          <w:szCs w:val="24"/>
        </w:rPr>
        <w:t xml:space="preserve"> szóló törvényjavaslatba is – a </w:t>
      </w:r>
      <w:proofErr w:type="spellStart"/>
      <w:r w:rsidR="00617484">
        <w:rPr>
          <w:rFonts w:ascii="Times New Roman" w:hAnsi="Times New Roman" w:cs="Times New Roman"/>
          <w:sz w:val="24"/>
          <w:szCs w:val="24"/>
        </w:rPr>
        <w:t>Ket</w:t>
      </w:r>
      <w:proofErr w:type="spellEnd"/>
      <w:r w:rsidR="00617484">
        <w:rPr>
          <w:rFonts w:ascii="Times New Roman" w:hAnsi="Times New Roman" w:cs="Times New Roman"/>
          <w:sz w:val="24"/>
          <w:szCs w:val="24"/>
        </w:rPr>
        <w:t>. rendszeréhez igazítva – beemelt.</w:t>
      </w:r>
    </w:p>
    <w:p w:rsidR="00226413" w:rsidRPr="00236D93" w:rsidRDefault="00617484"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(koncepcióbeli) sommás eljárás lényege </w:t>
      </w:r>
      <w:r w:rsidR="00764208">
        <w:rPr>
          <w:rFonts w:ascii="Times New Roman" w:hAnsi="Times New Roman" w:cs="Times New Roman"/>
          <w:sz w:val="24"/>
          <w:szCs w:val="24"/>
        </w:rPr>
        <w:t>szerint azo</w:t>
      </w:r>
      <w:r w:rsidR="00226413" w:rsidRPr="00236D93">
        <w:rPr>
          <w:rFonts w:ascii="Times New Roman" w:hAnsi="Times New Roman" w:cs="Times New Roman"/>
          <w:sz w:val="24"/>
          <w:szCs w:val="24"/>
        </w:rPr>
        <w:t>n eljárásokban, amelyekben a kérelem előterjesztésekor a döntés meghozatalához szükséges valamennyi információ – függetlenül attól, hogy azt az ügyfél terjesztette elő, vagy a hatóság</w:t>
      </w:r>
      <w:r w:rsidR="00334C15">
        <w:rPr>
          <w:rFonts w:ascii="Times New Roman" w:hAnsi="Times New Roman" w:cs="Times New Roman"/>
          <w:sz w:val="24"/>
          <w:szCs w:val="24"/>
        </w:rPr>
        <w:t xml:space="preserve"> egyébként</w:t>
      </w:r>
      <w:r w:rsidR="00226413" w:rsidRPr="00236D93">
        <w:rPr>
          <w:rFonts w:ascii="Times New Roman" w:hAnsi="Times New Roman" w:cs="Times New Roman"/>
          <w:sz w:val="24"/>
          <w:szCs w:val="24"/>
        </w:rPr>
        <w:t xml:space="preserve"> </w:t>
      </w:r>
      <w:r w:rsidR="00334C15">
        <w:rPr>
          <w:rFonts w:ascii="Times New Roman" w:hAnsi="Times New Roman" w:cs="Times New Roman"/>
          <w:sz w:val="24"/>
          <w:szCs w:val="24"/>
        </w:rPr>
        <w:t>annak birtokában van</w:t>
      </w:r>
      <w:r w:rsidR="00226413" w:rsidRPr="00236D93">
        <w:rPr>
          <w:rFonts w:ascii="Times New Roman" w:hAnsi="Times New Roman" w:cs="Times New Roman"/>
          <w:sz w:val="24"/>
          <w:szCs w:val="24"/>
        </w:rPr>
        <w:t xml:space="preserve"> – a hatóság rendelkezésére áll, és ezért a tényállás további tisztázására, külön bizonyítási eljárás lefolytatására nincs szükség, </w:t>
      </w:r>
      <w:r w:rsidR="00334C15">
        <w:rPr>
          <w:rFonts w:ascii="Times New Roman" w:hAnsi="Times New Roman" w:cs="Times New Roman"/>
          <w:sz w:val="24"/>
          <w:szCs w:val="24"/>
        </w:rPr>
        <w:t xml:space="preserve">továbbá nincs ellenérdekű ügyfél sem, olyan </w:t>
      </w:r>
      <w:r w:rsidR="00226413" w:rsidRPr="00236D93">
        <w:rPr>
          <w:rFonts w:ascii="Times New Roman" w:hAnsi="Times New Roman" w:cs="Times New Roman"/>
          <w:sz w:val="24"/>
          <w:szCs w:val="24"/>
        </w:rPr>
        <w:t xml:space="preserve">speciális eljárási szabályokat </w:t>
      </w:r>
      <w:r w:rsidR="00334C15">
        <w:rPr>
          <w:rFonts w:ascii="Times New Roman" w:hAnsi="Times New Roman" w:cs="Times New Roman"/>
          <w:sz w:val="24"/>
          <w:szCs w:val="24"/>
        </w:rPr>
        <w:t xml:space="preserve">kell </w:t>
      </w:r>
      <w:r w:rsidR="00226413" w:rsidRPr="00236D93">
        <w:rPr>
          <w:rFonts w:ascii="Times New Roman" w:hAnsi="Times New Roman" w:cs="Times New Roman"/>
          <w:sz w:val="24"/>
          <w:szCs w:val="24"/>
        </w:rPr>
        <w:t xml:space="preserve">megállapítani, amelyek előírják, hogy minden olyan esetben, amikor a döntés meghozatalához </w:t>
      </w:r>
      <w:r w:rsidR="00334C15">
        <w:rPr>
          <w:rFonts w:ascii="Times New Roman" w:hAnsi="Times New Roman" w:cs="Times New Roman"/>
          <w:sz w:val="24"/>
          <w:szCs w:val="24"/>
        </w:rPr>
        <w:t>valamennyi</w:t>
      </w:r>
      <w:r w:rsidR="00226413" w:rsidRPr="00236D93">
        <w:rPr>
          <w:rFonts w:ascii="Times New Roman" w:hAnsi="Times New Roman" w:cs="Times New Roman"/>
          <w:sz w:val="24"/>
          <w:szCs w:val="24"/>
        </w:rPr>
        <w:t xml:space="preserve"> szükséges feltétel a hatóság rendelkezésére áll, a hatóságnak azonnal – de legkésőbb 8 napon belül – döntést kell hoznia. A sommás eljárás nagy könnyebbséget jelent az ügyfeleknek az egyszerű megítélésű, jellemzően okmányokkal, nyilvántartásokkal kapcsolatos ügyeikben, így például az igényelt igazolványokat a jelenlegi 21 nap helyett 8 nap alatt megkaphatná az ügyfél.</w:t>
      </w:r>
      <w:r w:rsidR="00CE5CAF">
        <w:rPr>
          <w:rStyle w:val="Lbjegyzet-hivatkozs"/>
          <w:rFonts w:ascii="Times New Roman" w:hAnsi="Times New Roman" w:cs="Times New Roman"/>
          <w:sz w:val="24"/>
          <w:szCs w:val="24"/>
        </w:rPr>
        <w:footnoteReference w:id="9"/>
      </w:r>
    </w:p>
    <w:p w:rsidR="00060F62" w:rsidRPr="00236D93" w:rsidRDefault="00226413"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Ugyan a sommás eljárásra jellege okán leggyakrabban hatósági bizonyítvány és igazolvány kiállítása, valamint nyilvántartás vezetése során kerülhet sor</w:t>
      </w:r>
      <w:r w:rsidR="00334C15">
        <w:rPr>
          <w:rFonts w:ascii="Times New Roman" w:hAnsi="Times New Roman" w:cs="Times New Roman"/>
          <w:sz w:val="24"/>
          <w:szCs w:val="24"/>
        </w:rPr>
        <w:t xml:space="preserve"> (ez évente </w:t>
      </w:r>
      <w:r w:rsidR="00617484">
        <w:rPr>
          <w:rFonts w:ascii="Times New Roman" w:hAnsi="Times New Roman" w:cs="Times New Roman"/>
          <w:sz w:val="24"/>
          <w:szCs w:val="24"/>
        </w:rPr>
        <w:t xml:space="preserve">önmagában </w:t>
      </w:r>
      <w:r w:rsidR="00334C15">
        <w:rPr>
          <w:rFonts w:ascii="Times New Roman" w:hAnsi="Times New Roman" w:cs="Times New Roman"/>
          <w:sz w:val="24"/>
          <w:szCs w:val="24"/>
        </w:rPr>
        <w:t>több millió közigazgatási ügy</w:t>
      </w:r>
      <w:r w:rsidR="00617484">
        <w:rPr>
          <w:rFonts w:ascii="Times New Roman" w:hAnsi="Times New Roman" w:cs="Times New Roman"/>
          <w:sz w:val="24"/>
          <w:szCs w:val="24"/>
        </w:rPr>
        <w:t>et jelent</w:t>
      </w:r>
      <w:r w:rsidR="00334C15">
        <w:rPr>
          <w:rFonts w:ascii="Times New Roman" w:hAnsi="Times New Roman" w:cs="Times New Roman"/>
          <w:sz w:val="24"/>
          <w:szCs w:val="24"/>
        </w:rPr>
        <w:t>, a</w:t>
      </w:r>
      <w:r w:rsidR="00617484">
        <w:rPr>
          <w:rFonts w:ascii="Times New Roman" w:hAnsi="Times New Roman" w:cs="Times New Roman"/>
          <w:sz w:val="24"/>
          <w:szCs w:val="24"/>
        </w:rPr>
        <w:t>mi a</w:t>
      </w:r>
      <w:r w:rsidR="00334C15">
        <w:rPr>
          <w:rFonts w:ascii="Times New Roman" w:hAnsi="Times New Roman" w:cs="Times New Roman"/>
          <w:sz w:val="24"/>
          <w:szCs w:val="24"/>
        </w:rPr>
        <w:t>z összes közigazgat</w:t>
      </w:r>
      <w:r w:rsidR="00617484">
        <w:rPr>
          <w:rFonts w:ascii="Times New Roman" w:hAnsi="Times New Roman" w:cs="Times New Roman"/>
          <w:sz w:val="24"/>
          <w:szCs w:val="24"/>
        </w:rPr>
        <w:t>ási eljárás tekintélyes hányada</w:t>
      </w:r>
      <w:r w:rsidR="00334C15">
        <w:rPr>
          <w:rFonts w:ascii="Times New Roman" w:hAnsi="Times New Roman" w:cs="Times New Roman"/>
          <w:sz w:val="24"/>
          <w:szCs w:val="24"/>
        </w:rPr>
        <w:t>)</w:t>
      </w:r>
      <w:r w:rsidRPr="00236D93">
        <w:rPr>
          <w:rFonts w:ascii="Times New Roman" w:hAnsi="Times New Roman" w:cs="Times New Roman"/>
          <w:sz w:val="24"/>
          <w:szCs w:val="24"/>
        </w:rPr>
        <w:t>,</w:t>
      </w:r>
      <w:r w:rsidR="00B50982" w:rsidRPr="00B50982">
        <w:rPr>
          <w:rStyle w:val="Lbjegyzet-hivatkozs"/>
          <w:rFonts w:ascii="Times New Roman" w:hAnsi="Times New Roman" w:cs="Times New Roman"/>
          <w:sz w:val="24"/>
          <w:szCs w:val="24"/>
        </w:rPr>
        <w:t xml:space="preserve"> </w:t>
      </w:r>
      <w:r w:rsidR="00B50982">
        <w:rPr>
          <w:rStyle w:val="Lbjegyzet-hivatkozs"/>
          <w:rFonts w:ascii="Times New Roman" w:hAnsi="Times New Roman" w:cs="Times New Roman"/>
          <w:sz w:val="24"/>
          <w:szCs w:val="24"/>
        </w:rPr>
        <w:footnoteReference w:id="10"/>
      </w:r>
      <w:r w:rsidRPr="00236D93">
        <w:rPr>
          <w:rFonts w:ascii="Times New Roman" w:hAnsi="Times New Roman" w:cs="Times New Roman"/>
          <w:sz w:val="24"/>
          <w:szCs w:val="24"/>
        </w:rPr>
        <w:t xml:space="preserve"> hangsúlyozandó egyrészt, hogy a jogintézmény bevezetése nem váltja ki a </w:t>
      </w:r>
      <w:proofErr w:type="spellStart"/>
      <w:r w:rsidRPr="00236D93">
        <w:rPr>
          <w:rFonts w:ascii="Times New Roman" w:hAnsi="Times New Roman" w:cs="Times New Roman"/>
          <w:sz w:val="24"/>
          <w:szCs w:val="24"/>
        </w:rPr>
        <w:t>Ket</w:t>
      </w:r>
      <w:proofErr w:type="spellEnd"/>
      <w:r w:rsidRPr="00236D93">
        <w:rPr>
          <w:rFonts w:ascii="Times New Roman" w:hAnsi="Times New Roman" w:cs="Times New Roman"/>
          <w:sz w:val="24"/>
          <w:szCs w:val="24"/>
        </w:rPr>
        <w:t>. V. fejezetének rendelkezéseit, másrészt az említettnél sokkal szélesebb körben is létjogosultsága lehet.</w:t>
      </w:r>
    </w:p>
    <w:p w:rsidR="00060F62" w:rsidRPr="00617484" w:rsidRDefault="001A3234" w:rsidP="001F2AB6">
      <w:pPr>
        <w:spacing w:line="240" w:lineRule="auto"/>
        <w:jc w:val="both"/>
        <w:rPr>
          <w:rFonts w:ascii="Times New Roman" w:hAnsi="Times New Roman" w:cs="Times New Roman"/>
          <w:b/>
          <w:i/>
          <w:sz w:val="24"/>
          <w:szCs w:val="24"/>
        </w:rPr>
      </w:pPr>
      <w:r w:rsidRPr="00236D93">
        <w:rPr>
          <w:rFonts w:ascii="Times New Roman" w:hAnsi="Times New Roman" w:cs="Times New Roman"/>
          <w:b/>
          <w:sz w:val="24"/>
          <w:szCs w:val="24"/>
        </w:rPr>
        <w:t xml:space="preserve">2.2. </w:t>
      </w:r>
      <w:r w:rsidR="005F56D9">
        <w:rPr>
          <w:rFonts w:ascii="Times New Roman" w:hAnsi="Times New Roman" w:cs="Times New Roman"/>
          <w:b/>
          <w:i/>
          <w:sz w:val="24"/>
          <w:szCs w:val="24"/>
        </w:rPr>
        <w:t>É</w:t>
      </w:r>
      <w:r w:rsidRPr="00617484">
        <w:rPr>
          <w:rFonts w:ascii="Times New Roman" w:hAnsi="Times New Roman" w:cs="Times New Roman"/>
          <w:b/>
          <w:i/>
          <w:sz w:val="24"/>
          <w:szCs w:val="24"/>
        </w:rPr>
        <w:t xml:space="preserve">lethelyzet-alapú </w:t>
      </w:r>
      <w:r w:rsidR="005F56D9">
        <w:rPr>
          <w:rFonts w:ascii="Times New Roman" w:hAnsi="Times New Roman" w:cs="Times New Roman"/>
          <w:b/>
          <w:i/>
          <w:sz w:val="24"/>
          <w:szCs w:val="24"/>
        </w:rPr>
        <w:t>szemlélet</w:t>
      </w:r>
    </w:p>
    <w:p w:rsidR="001A3234" w:rsidRPr="00236D93" w:rsidRDefault="003E0072"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A kodifikáció során kiemelt jelentősége vannak, hogy a jogalkotó ismerje a jogszabályok gyakorlati megvalósulását is. Ehhez elsősorban</w:t>
      </w:r>
      <w:r w:rsidR="001A3234" w:rsidRPr="00236D93">
        <w:rPr>
          <w:rFonts w:ascii="Times New Roman" w:hAnsi="Times New Roman" w:cs="Times New Roman"/>
          <w:sz w:val="24"/>
          <w:szCs w:val="24"/>
        </w:rPr>
        <w:t xml:space="preserve"> </w:t>
      </w:r>
      <w:r w:rsidR="00980F1B" w:rsidRPr="00236D93">
        <w:rPr>
          <w:rFonts w:ascii="Times New Roman" w:hAnsi="Times New Roman" w:cs="Times New Roman"/>
          <w:sz w:val="24"/>
          <w:szCs w:val="24"/>
        </w:rPr>
        <w:t xml:space="preserve">az Országos Statisztikai Adatgyűjtési Program </w:t>
      </w:r>
      <w:r>
        <w:rPr>
          <w:rFonts w:ascii="Times New Roman" w:hAnsi="Times New Roman" w:cs="Times New Roman"/>
          <w:sz w:val="24"/>
          <w:szCs w:val="24"/>
        </w:rPr>
        <w:t xml:space="preserve">(a továbbiakban: OSAP) </w:t>
      </w:r>
      <w:r w:rsidR="00980F1B" w:rsidRPr="00236D93">
        <w:rPr>
          <w:rFonts w:ascii="Times New Roman" w:hAnsi="Times New Roman" w:cs="Times New Roman"/>
          <w:sz w:val="24"/>
          <w:szCs w:val="24"/>
        </w:rPr>
        <w:t xml:space="preserve">hatósági statisztikája </w:t>
      </w:r>
      <w:r>
        <w:rPr>
          <w:rFonts w:ascii="Times New Roman" w:hAnsi="Times New Roman" w:cs="Times New Roman"/>
          <w:sz w:val="24"/>
          <w:szCs w:val="24"/>
        </w:rPr>
        <w:t xml:space="preserve">nyújthat támogatást, azonban az OSAP </w:t>
      </w:r>
      <w:r w:rsidR="00980F1B" w:rsidRPr="00236D93">
        <w:rPr>
          <w:rFonts w:ascii="Times New Roman" w:hAnsi="Times New Roman" w:cs="Times New Roman"/>
          <w:sz w:val="24"/>
          <w:szCs w:val="24"/>
        </w:rPr>
        <w:t xml:space="preserve">nemhogy nem élethelyzet-alapú, de még ügy-alapúnak sem tekinthető, mert alapvetően az ügyiratforgalom áll a középpontjában. </w:t>
      </w:r>
      <w:r w:rsidR="00334C15">
        <w:rPr>
          <w:rFonts w:ascii="Times New Roman" w:hAnsi="Times New Roman" w:cs="Times New Roman"/>
          <w:sz w:val="24"/>
          <w:szCs w:val="24"/>
        </w:rPr>
        <w:t xml:space="preserve">Ez </w:t>
      </w:r>
      <w:r>
        <w:rPr>
          <w:rFonts w:ascii="Times New Roman" w:hAnsi="Times New Roman" w:cs="Times New Roman"/>
          <w:sz w:val="24"/>
          <w:szCs w:val="24"/>
        </w:rPr>
        <w:t>egyrészt</w:t>
      </w:r>
      <w:r w:rsidR="00334C15">
        <w:rPr>
          <w:rFonts w:ascii="Times New Roman" w:hAnsi="Times New Roman" w:cs="Times New Roman"/>
          <w:sz w:val="24"/>
          <w:szCs w:val="24"/>
        </w:rPr>
        <w:t xml:space="preserve"> megnehezíti a</w:t>
      </w:r>
      <w:r w:rsidR="00980F1B" w:rsidRPr="00236D93">
        <w:rPr>
          <w:rFonts w:ascii="Times New Roman" w:hAnsi="Times New Roman" w:cs="Times New Roman"/>
          <w:sz w:val="24"/>
          <w:szCs w:val="24"/>
        </w:rPr>
        <w:t xml:space="preserve"> hatósági eljárásjogi változások prognózisát, </w:t>
      </w:r>
      <w:r>
        <w:rPr>
          <w:rFonts w:ascii="Times New Roman" w:hAnsi="Times New Roman" w:cs="Times New Roman"/>
          <w:sz w:val="24"/>
          <w:szCs w:val="24"/>
        </w:rPr>
        <w:t>másrészt jelentősen</w:t>
      </w:r>
      <w:r w:rsidR="00334C15">
        <w:rPr>
          <w:rFonts w:ascii="Times New Roman" w:hAnsi="Times New Roman" w:cs="Times New Roman"/>
          <w:sz w:val="24"/>
          <w:szCs w:val="24"/>
        </w:rPr>
        <w:t xml:space="preserve"> </w:t>
      </w:r>
      <w:r w:rsidR="00980F1B" w:rsidRPr="00236D93">
        <w:rPr>
          <w:rFonts w:ascii="Times New Roman" w:hAnsi="Times New Roman" w:cs="Times New Roman"/>
          <w:sz w:val="24"/>
          <w:szCs w:val="24"/>
        </w:rPr>
        <w:t xml:space="preserve">hátráltatja az alapvető szemléletváltást is. </w:t>
      </w:r>
      <w:r>
        <w:rPr>
          <w:rFonts w:ascii="Times New Roman" w:hAnsi="Times New Roman" w:cs="Times New Roman"/>
          <w:sz w:val="24"/>
          <w:szCs w:val="24"/>
        </w:rPr>
        <w:t>Ezért n</w:t>
      </w:r>
      <w:r w:rsidR="00980F1B" w:rsidRPr="00236D93">
        <w:rPr>
          <w:rFonts w:ascii="Times New Roman" w:hAnsi="Times New Roman" w:cs="Times New Roman"/>
          <w:sz w:val="24"/>
          <w:szCs w:val="24"/>
        </w:rPr>
        <w:t xml:space="preserve">em odázható már tovább, hogy a jogalkotó is észrevegye: az ügyfelek nagy többségének nem </w:t>
      </w:r>
      <w:r w:rsidR="00980F1B" w:rsidRPr="00236D93">
        <w:rPr>
          <w:rFonts w:ascii="Times New Roman" w:hAnsi="Times New Roman" w:cs="Times New Roman"/>
          <w:sz w:val="24"/>
          <w:szCs w:val="24"/>
        </w:rPr>
        <w:lastRenderedPageBreak/>
        <w:t xml:space="preserve">az </w:t>
      </w:r>
      <w:proofErr w:type="spellStart"/>
      <w:r w:rsidR="00980F1B" w:rsidRPr="00236D93">
        <w:rPr>
          <w:rFonts w:ascii="Times New Roman" w:hAnsi="Times New Roman" w:cs="Times New Roman"/>
          <w:sz w:val="24"/>
          <w:szCs w:val="24"/>
        </w:rPr>
        <w:t>az</w:t>
      </w:r>
      <w:proofErr w:type="spellEnd"/>
      <w:r w:rsidR="00980F1B" w:rsidRPr="00236D93">
        <w:rPr>
          <w:rFonts w:ascii="Times New Roman" w:hAnsi="Times New Roman" w:cs="Times New Roman"/>
          <w:sz w:val="24"/>
          <w:szCs w:val="24"/>
        </w:rPr>
        <w:t xml:space="preserve"> ügy, amit a jogszabály ilyennek tételez, hanem az, amelyet az élethelyzetében el szeretne intézni: gyermeke megszületésével kapcsolatos „papírmunka”, egy balesetben elszenvedett maradandó és visszafordíthatatlan munkaképesség-csökkenésből fakadó problémák megoldása, vagy éppen egy külföldről behozott használt gépjármű forgalomba helyezése. Az említett </w:t>
      </w:r>
      <w:r w:rsidR="00D9667C" w:rsidRPr="00236D93">
        <w:rPr>
          <w:rFonts w:ascii="Times New Roman" w:hAnsi="Times New Roman" w:cs="Times New Roman"/>
          <w:sz w:val="24"/>
          <w:szCs w:val="24"/>
        </w:rPr>
        <w:t>élethelyzetek</w:t>
      </w:r>
      <w:r w:rsidR="00980F1B" w:rsidRPr="00236D93">
        <w:rPr>
          <w:rFonts w:ascii="Times New Roman" w:hAnsi="Times New Roman" w:cs="Times New Roman"/>
          <w:sz w:val="24"/>
          <w:szCs w:val="24"/>
        </w:rPr>
        <w:t xml:space="preserve"> </w:t>
      </w:r>
      <w:r w:rsidR="00D9667C" w:rsidRPr="00236D93">
        <w:rPr>
          <w:rFonts w:ascii="Times New Roman" w:hAnsi="Times New Roman" w:cs="Times New Roman"/>
          <w:sz w:val="24"/>
          <w:szCs w:val="24"/>
        </w:rPr>
        <w:t xml:space="preserve">– annak ellenére, hogy jellemzően egymásra épülő, vagy egymással </w:t>
      </w:r>
      <w:r w:rsidR="00980F1B" w:rsidRPr="00236D93">
        <w:rPr>
          <w:rFonts w:ascii="Times New Roman" w:hAnsi="Times New Roman" w:cs="Times New Roman"/>
          <w:sz w:val="24"/>
          <w:szCs w:val="24"/>
        </w:rPr>
        <w:t>szoros tárgyb</w:t>
      </w:r>
      <w:r w:rsidR="006A054A">
        <w:rPr>
          <w:rFonts w:ascii="Times New Roman" w:hAnsi="Times New Roman" w:cs="Times New Roman"/>
          <w:sz w:val="24"/>
          <w:szCs w:val="24"/>
        </w:rPr>
        <w:t>el</w:t>
      </w:r>
      <w:r w:rsidR="00980F1B" w:rsidRPr="00236D93">
        <w:rPr>
          <w:rFonts w:ascii="Times New Roman" w:hAnsi="Times New Roman" w:cs="Times New Roman"/>
          <w:sz w:val="24"/>
          <w:szCs w:val="24"/>
        </w:rPr>
        <w:t>i összefüggés</w:t>
      </w:r>
      <w:r w:rsidR="00D9667C" w:rsidRPr="00236D93">
        <w:rPr>
          <w:rFonts w:ascii="Times New Roman" w:hAnsi="Times New Roman" w:cs="Times New Roman"/>
          <w:sz w:val="24"/>
          <w:szCs w:val="24"/>
        </w:rPr>
        <w:t>ben álló ügyként</w:t>
      </w:r>
      <w:r w:rsidR="00980F1B" w:rsidRPr="00236D93">
        <w:rPr>
          <w:rFonts w:ascii="Times New Roman" w:hAnsi="Times New Roman" w:cs="Times New Roman"/>
          <w:sz w:val="24"/>
          <w:szCs w:val="24"/>
        </w:rPr>
        <w:t xml:space="preserve"> </w:t>
      </w:r>
      <w:r w:rsidR="00D9667C" w:rsidRPr="00236D93">
        <w:rPr>
          <w:rFonts w:ascii="Times New Roman" w:hAnsi="Times New Roman" w:cs="Times New Roman"/>
          <w:sz w:val="24"/>
          <w:szCs w:val="24"/>
        </w:rPr>
        <w:t xml:space="preserve">– </w:t>
      </w:r>
      <w:r w:rsidR="00980F1B" w:rsidRPr="00236D93">
        <w:rPr>
          <w:rFonts w:ascii="Times New Roman" w:hAnsi="Times New Roman" w:cs="Times New Roman"/>
          <w:sz w:val="24"/>
          <w:szCs w:val="24"/>
        </w:rPr>
        <w:t>számos hatósági eljárásra tagozódnak, több személyes megjelenéssel járó ügyfél-hatóság találkozó</w:t>
      </w:r>
      <w:r>
        <w:rPr>
          <w:rFonts w:ascii="Times New Roman" w:hAnsi="Times New Roman" w:cs="Times New Roman"/>
          <w:sz w:val="24"/>
          <w:szCs w:val="24"/>
        </w:rPr>
        <w:t>t is feltételeznek. Ezekben</w:t>
      </w:r>
      <w:r w:rsidR="00D9667C" w:rsidRPr="00236D93">
        <w:rPr>
          <w:rFonts w:ascii="Times New Roman" w:hAnsi="Times New Roman" w:cs="Times New Roman"/>
          <w:sz w:val="24"/>
          <w:szCs w:val="24"/>
        </w:rPr>
        <w:t xml:space="preserve"> az ügyfelek csak azt érzik, hogy őket ha</w:t>
      </w:r>
      <w:r>
        <w:rPr>
          <w:rFonts w:ascii="Times New Roman" w:hAnsi="Times New Roman" w:cs="Times New Roman"/>
          <w:sz w:val="24"/>
          <w:szCs w:val="24"/>
        </w:rPr>
        <w:t>tóságtól-hatóságig küldözgetik, jobb esetben csak az egymás utáni sorszámhúzások monoton, frusztráló és gyakran az ügyfelek számára érthetetlen tengerében kell az ügyeket elintézni.</w:t>
      </w:r>
    </w:p>
    <w:p w:rsidR="00D9667C" w:rsidRPr="00236D93" w:rsidRDefault="00D9667C"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A</w:t>
      </w:r>
      <w:r w:rsidR="00B50982">
        <w:rPr>
          <w:rFonts w:ascii="Times New Roman" w:hAnsi="Times New Roman" w:cs="Times New Roman"/>
          <w:sz w:val="24"/>
          <w:szCs w:val="24"/>
        </w:rPr>
        <w:t>z általános közigazgatási rendtartás koncepciójában felvetett</w:t>
      </w:r>
      <w:r w:rsidRPr="00236D93">
        <w:rPr>
          <w:rFonts w:ascii="Times New Roman" w:hAnsi="Times New Roman" w:cs="Times New Roman"/>
          <w:sz w:val="24"/>
          <w:szCs w:val="24"/>
        </w:rPr>
        <w:t xml:space="preserve"> kapcsolódó eljárás</w:t>
      </w:r>
      <w:r w:rsidR="00B50982">
        <w:rPr>
          <w:rFonts w:ascii="Times New Roman" w:hAnsi="Times New Roman" w:cs="Times New Roman"/>
          <w:sz w:val="24"/>
          <w:szCs w:val="24"/>
        </w:rPr>
        <w:t xml:space="preserve"> intézmény</w:t>
      </w:r>
      <w:r w:rsidRPr="00236D93">
        <w:rPr>
          <w:rFonts w:ascii="Times New Roman" w:hAnsi="Times New Roman" w:cs="Times New Roman"/>
          <w:sz w:val="24"/>
          <w:szCs w:val="24"/>
        </w:rPr>
        <w:t xml:space="preserve"> hatékony megvalósításához elkerülhetetlen a jelenleg is meglévő</w:t>
      </w:r>
      <w:r w:rsidR="00EB1870" w:rsidRPr="00236D93">
        <w:rPr>
          <w:rFonts w:ascii="Times New Roman" w:hAnsi="Times New Roman" w:cs="Times New Roman"/>
          <w:sz w:val="24"/>
          <w:szCs w:val="24"/>
        </w:rPr>
        <w:t xml:space="preserve"> </w:t>
      </w:r>
      <w:r w:rsidRPr="00236D93">
        <w:rPr>
          <w:rFonts w:ascii="Times New Roman" w:hAnsi="Times New Roman" w:cs="Times New Roman"/>
          <w:sz w:val="24"/>
          <w:szCs w:val="24"/>
        </w:rPr>
        <w:t>elj</w:t>
      </w:r>
      <w:r w:rsidR="00EB1870" w:rsidRPr="00236D93">
        <w:rPr>
          <w:rFonts w:ascii="Times New Roman" w:hAnsi="Times New Roman" w:cs="Times New Roman"/>
          <w:sz w:val="24"/>
          <w:szCs w:val="24"/>
        </w:rPr>
        <w:t xml:space="preserve">árási kapcsolódások, láncolatok, „élethelyzetek” </w:t>
      </w:r>
      <w:r w:rsidRPr="00236D93">
        <w:rPr>
          <w:rFonts w:ascii="Times New Roman" w:hAnsi="Times New Roman" w:cs="Times New Roman"/>
          <w:sz w:val="24"/>
          <w:szCs w:val="24"/>
        </w:rPr>
        <w:t>feltérképezése</w:t>
      </w:r>
      <w:r w:rsidR="00EB1870" w:rsidRPr="00236D93">
        <w:rPr>
          <w:rFonts w:ascii="Times New Roman" w:hAnsi="Times New Roman" w:cs="Times New Roman"/>
          <w:sz w:val="24"/>
          <w:szCs w:val="24"/>
        </w:rPr>
        <w:t xml:space="preserve">, valamint </w:t>
      </w:r>
      <w:r w:rsidRPr="00236D93">
        <w:rPr>
          <w:rFonts w:ascii="Times New Roman" w:hAnsi="Times New Roman" w:cs="Times New Roman"/>
          <w:sz w:val="24"/>
          <w:szCs w:val="24"/>
        </w:rPr>
        <w:t>az elektronikus ügyintézés szabályai</w:t>
      </w:r>
      <w:r w:rsidR="00EB1870" w:rsidRPr="00236D93">
        <w:rPr>
          <w:rFonts w:ascii="Times New Roman" w:hAnsi="Times New Roman" w:cs="Times New Roman"/>
          <w:sz w:val="24"/>
          <w:szCs w:val="24"/>
        </w:rPr>
        <w:t>nak megfelelő kialakítása</w:t>
      </w:r>
      <w:r w:rsidR="003E0072">
        <w:rPr>
          <w:rFonts w:ascii="Times New Roman" w:hAnsi="Times New Roman" w:cs="Times New Roman"/>
          <w:sz w:val="24"/>
          <w:szCs w:val="24"/>
        </w:rPr>
        <w:t xml:space="preserve"> (különös tekintettel az </w:t>
      </w:r>
      <w:proofErr w:type="spellStart"/>
      <w:r w:rsidR="003E0072">
        <w:rPr>
          <w:rFonts w:ascii="Times New Roman" w:hAnsi="Times New Roman" w:cs="Times New Roman"/>
          <w:sz w:val="24"/>
          <w:szCs w:val="24"/>
        </w:rPr>
        <w:t>interoperabilitásra</w:t>
      </w:r>
      <w:proofErr w:type="spellEnd"/>
      <w:r w:rsidR="003E0072">
        <w:rPr>
          <w:rFonts w:ascii="Times New Roman" w:hAnsi="Times New Roman" w:cs="Times New Roman"/>
          <w:sz w:val="24"/>
          <w:szCs w:val="24"/>
        </w:rPr>
        <w:t>)</w:t>
      </w:r>
      <w:r w:rsidRPr="00236D93">
        <w:rPr>
          <w:rFonts w:ascii="Times New Roman" w:hAnsi="Times New Roman" w:cs="Times New Roman"/>
          <w:sz w:val="24"/>
          <w:szCs w:val="24"/>
        </w:rPr>
        <w:t xml:space="preserve">, </w:t>
      </w:r>
      <w:r w:rsidR="00EB1870" w:rsidRPr="00236D93">
        <w:rPr>
          <w:rFonts w:ascii="Times New Roman" w:hAnsi="Times New Roman" w:cs="Times New Roman"/>
          <w:sz w:val="24"/>
          <w:szCs w:val="24"/>
        </w:rPr>
        <w:t xml:space="preserve">hiszen ezek </w:t>
      </w:r>
      <w:r w:rsidRPr="00236D93">
        <w:rPr>
          <w:rFonts w:ascii="Times New Roman" w:hAnsi="Times New Roman" w:cs="Times New Roman"/>
          <w:sz w:val="24"/>
          <w:szCs w:val="24"/>
        </w:rPr>
        <w:t>nélkül nem működhetnek a</w:t>
      </w:r>
      <w:r w:rsidR="00B50982">
        <w:rPr>
          <w:rFonts w:ascii="Times New Roman" w:hAnsi="Times New Roman" w:cs="Times New Roman"/>
          <w:sz w:val="24"/>
          <w:szCs w:val="24"/>
        </w:rPr>
        <w:t xml:space="preserve">z </w:t>
      </w:r>
      <w:proofErr w:type="spellStart"/>
      <w:r w:rsidR="00B50982">
        <w:rPr>
          <w:rFonts w:ascii="Times New Roman" w:hAnsi="Times New Roman" w:cs="Times New Roman"/>
          <w:sz w:val="24"/>
          <w:szCs w:val="24"/>
        </w:rPr>
        <w:t>élethelyzetala</w:t>
      </w:r>
      <w:r w:rsidR="003E0072">
        <w:rPr>
          <w:rFonts w:ascii="Times New Roman" w:hAnsi="Times New Roman" w:cs="Times New Roman"/>
          <w:sz w:val="24"/>
          <w:szCs w:val="24"/>
        </w:rPr>
        <w:t>p</w:t>
      </w:r>
      <w:r w:rsidR="00B50982">
        <w:rPr>
          <w:rFonts w:ascii="Times New Roman" w:hAnsi="Times New Roman" w:cs="Times New Roman"/>
          <w:sz w:val="24"/>
          <w:szCs w:val="24"/>
        </w:rPr>
        <w:t>ú</w:t>
      </w:r>
      <w:proofErr w:type="spellEnd"/>
      <w:r w:rsidR="00B50982">
        <w:rPr>
          <w:rFonts w:ascii="Times New Roman" w:hAnsi="Times New Roman" w:cs="Times New Roman"/>
          <w:sz w:val="24"/>
          <w:szCs w:val="24"/>
        </w:rPr>
        <w:t>, ügyfélbarát</w:t>
      </w:r>
      <w:r w:rsidRPr="00236D93">
        <w:rPr>
          <w:rFonts w:ascii="Times New Roman" w:hAnsi="Times New Roman" w:cs="Times New Roman"/>
          <w:sz w:val="24"/>
          <w:szCs w:val="24"/>
        </w:rPr>
        <w:t xml:space="preserve"> kapcsolódó eljárások.</w:t>
      </w:r>
    </w:p>
    <w:p w:rsidR="00D9667C" w:rsidRPr="003E0072" w:rsidRDefault="00D9667C" w:rsidP="001F2AB6">
      <w:pPr>
        <w:spacing w:line="240" w:lineRule="auto"/>
        <w:jc w:val="both"/>
        <w:rPr>
          <w:rFonts w:ascii="Times New Roman" w:hAnsi="Times New Roman" w:cs="Times New Roman"/>
          <w:b/>
          <w:i/>
          <w:sz w:val="24"/>
          <w:szCs w:val="24"/>
        </w:rPr>
      </w:pPr>
      <w:r w:rsidRPr="00236D93">
        <w:rPr>
          <w:rFonts w:ascii="Times New Roman" w:hAnsi="Times New Roman" w:cs="Times New Roman"/>
          <w:b/>
          <w:sz w:val="24"/>
          <w:szCs w:val="24"/>
        </w:rPr>
        <w:t xml:space="preserve">2.3. </w:t>
      </w:r>
      <w:r w:rsidRPr="003E0072">
        <w:rPr>
          <w:rFonts w:ascii="Times New Roman" w:hAnsi="Times New Roman" w:cs="Times New Roman"/>
          <w:b/>
          <w:i/>
          <w:sz w:val="24"/>
          <w:szCs w:val="24"/>
        </w:rPr>
        <w:t>Az ügyintézés</w:t>
      </w:r>
      <w:r w:rsidR="005F56D9">
        <w:rPr>
          <w:rFonts w:ascii="Times New Roman" w:hAnsi="Times New Roman" w:cs="Times New Roman"/>
          <w:b/>
          <w:i/>
          <w:sz w:val="24"/>
          <w:szCs w:val="24"/>
        </w:rPr>
        <w:t>i</w:t>
      </w:r>
      <w:r w:rsidRPr="003E0072">
        <w:rPr>
          <w:rFonts w:ascii="Times New Roman" w:hAnsi="Times New Roman" w:cs="Times New Roman"/>
          <w:b/>
          <w:i/>
          <w:sz w:val="24"/>
          <w:szCs w:val="24"/>
        </w:rPr>
        <w:t xml:space="preserve"> </w:t>
      </w:r>
      <w:r w:rsidR="005F56D9">
        <w:rPr>
          <w:rFonts w:ascii="Times New Roman" w:hAnsi="Times New Roman" w:cs="Times New Roman"/>
          <w:b/>
          <w:i/>
          <w:sz w:val="24"/>
          <w:szCs w:val="24"/>
        </w:rPr>
        <w:t>határ</w:t>
      </w:r>
      <w:r w:rsidRPr="003E0072">
        <w:rPr>
          <w:rFonts w:ascii="Times New Roman" w:hAnsi="Times New Roman" w:cs="Times New Roman"/>
          <w:b/>
          <w:i/>
          <w:sz w:val="24"/>
          <w:szCs w:val="24"/>
        </w:rPr>
        <w:t>idő</w:t>
      </w:r>
    </w:p>
    <w:p w:rsidR="00D9667C" w:rsidRPr="00236D93" w:rsidRDefault="003E0072"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Régi magyar kodifikációs hagyomány a </w:t>
      </w:r>
      <w:r w:rsidR="00D9667C" w:rsidRPr="00236D93">
        <w:rPr>
          <w:rFonts w:ascii="Times New Roman" w:hAnsi="Times New Roman" w:cs="Times New Roman"/>
          <w:sz w:val="24"/>
          <w:szCs w:val="24"/>
        </w:rPr>
        <w:t xml:space="preserve">közigazgatási eljárásjogi </w:t>
      </w:r>
      <w:r>
        <w:rPr>
          <w:rFonts w:ascii="Times New Roman" w:hAnsi="Times New Roman" w:cs="Times New Roman"/>
          <w:sz w:val="24"/>
          <w:szCs w:val="24"/>
        </w:rPr>
        <w:t>törvények</w:t>
      </w:r>
      <w:r w:rsidR="005F56D9">
        <w:rPr>
          <w:rFonts w:ascii="Times New Roman" w:hAnsi="Times New Roman" w:cs="Times New Roman"/>
          <w:sz w:val="24"/>
          <w:szCs w:val="24"/>
        </w:rPr>
        <w:t>ben az</w:t>
      </w:r>
      <w:r w:rsidR="00D9667C" w:rsidRPr="00236D93">
        <w:rPr>
          <w:rFonts w:ascii="Times New Roman" w:hAnsi="Times New Roman" w:cs="Times New Roman"/>
          <w:sz w:val="24"/>
          <w:szCs w:val="24"/>
        </w:rPr>
        <w:t xml:space="preserve"> </w:t>
      </w:r>
      <w:r>
        <w:rPr>
          <w:rFonts w:ascii="Times New Roman" w:hAnsi="Times New Roman" w:cs="Times New Roman"/>
          <w:sz w:val="24"/>
          <w:szCs w:val="24"/>
        </w:rPr>
        <w:t>általános ügyintézési határidő meghatározására vonatkozó törekvés</w:t>
      </w:r>
      <w:r w:rsidR="00D9667C" w:rsidRPr="00236D93">
        <w:rPr>
          <w:rFonts w:ascii="Times New Roman" w:hAnsi="Times New Roman" w:cs="Times New Roman"/>
          <w:sz w:val="24"/>
          <w:szCs w:val="24"/>
        </w:rPr>
        <w:t xml:space="preserve">. </w:t>
      </w:r>
      <w:r w:rsidR="001537FB" w:rsidRPr="00236D93">
        <w:rPr>
          <w:rFonts w:ascii="Times New Roman" w:hAnsi="Times New Roman" w:cs="Times New Roman"/>
          <w:sz w:val="24"/>
          <w:szCs w:val="24"/>
        </w:rPr>
        <w:t xml:space="preserve">Be kell </w:t>
      </w:r>
      <w:r>
        <w:rPr>
          <w:rFonts w:ascii="Times New Roman" w:hAnsi="Times New Roman" w:cs="Times New Roman"/>
          <w:sz w:val="24"/>
          <w:szCs w:val="24"/>
        </w:rPr>
        <w:t xml:space="preserve">azonban </w:t>
      </w:r>
      <w:r w:rsidR="001537FB" w:rsidRPr="00236D93">
        <w:rPr>
          <w:rFonts w:ascii="Times New Roman" w:hAnsi="Times New Roman" w:cs="Times New Roman"/>
          <w:sz w:val="24"/>
          <w:szCs w:val="24"/>
        </w:rPr>
        <w:t>látnunk, hogy a</w:t>
      </w:r>
      <w:r w:rsidR="00D9667C" w:rsidRPr="00236D93">
        <w:rPr>
          <w:rFonts w:ascii="Times New Roman" w:hAnsi="Times New Roman" w:cs="Times New Roman"/>
          <w:sz w:val="24"/>
          <w:szCs w:val="24"/>
        </w:rPr>
        <w:t>z általános ügyintézési határidő további rövidítése nem alkalmas az eljárások további érzékelhető gyorsítására</w:t>
      </w:r>
      <w:r w:rsidR="001537FB" w:rsidRPr="00236D93">
        <w:rPr>
          <w:rFonts w:ascii="Times New Roman" w:hAnsi="Times New Roman" w:cs="Times New Roman"/>
          <w:sz w:val="24"/>
          <w:szCs w:val="24"/>
        </w:rPr>
        <w:t>, mert</w:t>
      </w:r>
      <w:r w:rsidR="00D9667C" w:rsidRPr="00236D93">
        <w:rPr>
          <w:rFonts w:ascii="Times New Roman" w:hAnsi="Times New Roman" w:cs="Times New Roman"/>
          <w:sz w:val="24"/>
          <w:szCs w:val="24"/>
        </w:rPr>
        <w:t xml:space="preserve"> a tapasztalatok </w:t>
      </w:r>
      <w:r w:rsidR="001537FB" w:rsidRPr="00236D93">
        <w:rPr>
          <w:rFonts w:ascii="Times New Roman" w:hAnsi="Times New Roman" w:cs="Times New Roman"/>
          <w:sz w:val="24"/>
          <w:szCs w:val="24"/>
        </w:rPr>
        <w:t>szerint az eljárás bruttó időtartamára az eddigi rövidítési kísére</w:t>
      </w:r>
      <w:r>
        <w:rPr>
          <w:rFonts w:ascii="Times New Roman" w:hAnsi="Times New Roman" w:cs="Times New Roman"/>
          <w:sz w:val="24"/>
          <w:szCs w:val="24"/>
        </w:rPr>
        <w:t>ltek érdemi hatással nem jártak. Szükséges megjegyezni azt is, hogy</w:t>
      </w:r>
      <w:r w:rsidR="001537FB" w:rsidRPr="00236D93">
        <w:rPr>
          <w:rFonts w:ascii="Times New Roman" w:hAnsi="Times New Roman" w:cs="Times New Roman"/>
          <w:sz w:val="24"/>
          <w:szCs w:val="24"/>
        </w:rPr>
        <w:t xml:space="preserve"> jelenleg </w:t>
      </w:r>
      <w:r w:rsidR="00D9667C" w:rsidRPr="00236D93">
        <w:rPr>
          <w:rFonts w:ascii="Times New Roman" w:hAnsi="Times New Roman" w:cs="Times New Roman"/>
          <w:sz w:val="24"/>
          <w:szCs w:val="24"/>
        </w:rPr>
        <w:t xml:space="preserve">az ügyintézés várható leghosszabb határideje </w:t>
      </w:r>
      <w:r>
        <w:rPr>
          <w:rFonts w:ascii="Times New Roman" w:hAnsi="Times New Roman" w:cs="Times New Roman"/>
          <w:sz w:val="24"/>
          <w:szCs w:val="24"/>
        </w:rPr>
        <w:t>előre n</w:t>
      </w:r>
      <w:r w:rsidR="00D9667C" w:rsidRPr="00236D93">
        <w:rPr>
          <w:rFonts w:ascii="Times New Roman" w:hAnsi="Times New Roman" w:cs="Times New Roman"/>
          <w:sz w:val="24"/>
          <w:szCs w:val="24"/>
        </w:rPr>
        <w:t xml:space="preserve">em kalkulálható, hiszen a </w:t>
      </w:r>
      <w:proofErr w:type="spellStart"/>
      <w:r w:rsidR="00D9667C" w:rsidRPr="00236D93">
        <w:rPr>
          <w:rFonts w:ascii="Times New Roman" w:hAnsi="Times New Roman" w:cs="Times New Roman"/>
          <w:sz w:val="24"/>
          <w:szCs w:val="24"/>
        </w:rPr>
        <w:t>Ket</w:t>
      </w:r>
      <w:proofErr w:type="spellEnd"/>
      <w:r w:rsidR="00D9667C" w:rsidRPr="00236D93">
        <w:rPr>
          <w:rFonts w:ascii="Times New Roman" w:hAnsi="Times New Roman" w:cs="Times New Roman"/>
          <w:sz w:val="24"/>
          <w:szCs w:val="24"/>
        </w:rPr>
        <w:t>. 33 §</w:t>
      </w:r>
      <w:proofErr w:type="spellStart"/>
      <w:r w:rsidR="00D9667C" w:rsidRPr="00236D93">
        <w:rPr>
          <w:rFonts w:ascii="Times New Roman" w:hAnsi="Times New Roman" w:cs="Times New Roman"/>
          <w:sz w:val="24"/>
          <w:szCs w:val="24"/>
        </w:rPr>
        <w:t>-a</w:t>
      </w:r>
      <w:proofErr w:type="spellEnd"/>
      <w:r w:rsidR="00D9667C" w:rsidRPr="00236D93">
        <w:rPr>
          <w:rFonts w:ascii="Times New Roman" w:hAnsi="Times New Roman" w:cs="Times New Roman"/>
          <w:sz w:val="24"/>
          <w:szCs w:val="24"/>
        </w:rPr>
        <w:t xml:space="preserve"> tíz pontban szabályozza az ügyintézési határidőbe be nem számító időtartamokat. A határidő nyugvása miatt tehát a huszonegy napos általános ügyintézési határidő túllépése nélkül is, az ügyfelek számára előre nem látható módon, akár több hónapig tarthat az eljárás,</w:t>
      </w:r>
      <w:r>
        <w:rPr>
          <w:rFonts w:ascii="Times New Roman" w:hAnsi="Times New Roman" w:cs="Times New Roman"/>
          <w:sz w:val="24"/>
          <w:szCs w:val="24"/>
        </w:rPr>
        <w:t xml:space="preserve"> ami a közigazgatás hatékonyságába vetett hitet</w:t>
      </w:r>
      <w:r w:rsidR="00D9667C" w:rsidRPr="00236D93">
        <w:rPr>
          <w:rFonts w:ascii="Times New Roman" w:hAnsi="Times New Roman" w:cs="Times New Roman"/>
          <w:sz w:val="24"/>
          <w:szCs w:val="24"/>
        </w:rPr>
        <w:t xml:space="preserve"> </w:t>
      </w:r>
      <w:r>
        <w:rPr>
          <w:rFonts w:ascii="Times New Roman" w:hAnsi="Times New Roman" w:cs="Times New Roman"/>
          <w:sz w:val="24"/>
          <w:szCs w:val="24"/>
        </w:rPr>
        <w:t xml:space="preserve">értelemszerűen erodálja. </w:t>
      </w:r>
      <w:r w:rsidR="00374EA5">
        <w:rPr>
          <w:rFonts w:ascii="Times New Roman" w:hAnsi="Times New Roman" w:cs="Times New Roman"/>
          <w:sz w:val="24"/>
          <w:szCs w:val="24"/>
        </w:rPr>
        <w:t xml:space="preserve">Nem tartható a továbbiakban ez a rendszer, amelyet minden ügyfél úgy él meg, hogy ügyében ad hoc jelleggel születik döntés, akkor, amikor azt a hatóság jónak látja. </w:t>
      </w:r>
      <w:r>
        <w:rPr>
          <w:rFonts w:ascii="Times New Roman" w:hAnsi="Times New Roman" w:cs="Times New Roman"/>
          <w:sz w:val="24"/>
          <w:szCs w:val="24"/>
        </w:rPr>
        <w:t>E</w:t>
      </w:r>
      <w:r w:rsidR="00D9667C" w:rsidRPr="00236D93">
        <w:rPr>
          <w:rFonts w:ascii="Times New Roman" w:hAnsi="Times New Roman" w:cs="Times New Roman"/>
          <w:sz w:val="24"/>
          <w:szCs w:val="24"/>
        </w:rPr>
        <w:t>zért</w:t>
      </w:r>
      <w:r w:rsidR="001537FB" w:rsidRPr="00236D93">
        <w:rPr>
          <w:rFonts w:ascii="Times New Roman" w:hAnsi="Times New Roman" w:cs="Times New Roman"/>
          <w:sz w:val="24"/>
          <w:szCs w:val="24"/>
        </w:rPr>
        <w:t xml:space="preserve"> – az osztrák eljárási törvényhez,</w:t>
      </w:r>
      <w:r w:rsidR="001537FB" w:rsidRPr="00236D93">
        <w:rPr>
          <w:rStyle w:val="Lbjegyzet-hivatkozs"/>
          <w:rFonts w:ascii="Times New Roman" w:hAnsi="Times New Roman" w:cs="Times New Roman"/>
          <w:sz w:val="24"/>
          <w:szCs w:val="24"/>
        </w:rPr>
        <w:footnoteReference w:id="11"/>
      </w:r>
      <w:r w:rsidR="001537FB" w:rsidRPr="00236D93">
        <w:rPr>
          <w:rFonts w:ascii="Times New Roman" w:hAnsi="Times New Roman" w:cs="Times New Roman"/>
          <w:sz w:val="24"/>
          <w:szCs w:val="24"/>
        </w:rPr>
        <w:t xml:space="preserve"> vagy Valló törvénytervezetéhez</w:t>
      </w:r>
      <w:r w:rsidR="001537FB" w:rsidRPr="00236D93">
        <w:rPr>
          <w:rStyle w:val="Lbjegyzet-hivatkozs"/>
          <w:rFonts w:ascii="Times New Roman" w:hAnsi="Times New Roman" w:cs="Times New Roman"/>
          <w:sz w:val="24"/>
          <w:szCs w:val="24"/>
        </w:rPr>
        <w:footnoteReference w:id="12"/>
      </w:r>
      <w:r w:rsidR="001537FB" w:rsidRPr="00236D93">
        <w:rPr>
          <w:rFonts w:ascii="Times New Roman" w:hAnsi="Times New Roman" w:cs="Times New Roman"/>
          <w:sz w:val="24"/>
          <w:szCs w:val="24"/>
        </w:rPr>
        <w:t xml:space="preserve"> hasonlóan –</w:t>
      </w:r>
      <w:r w:rsidR="00D9667C" w:rsidRPr="00236D93">
        <w:rPr>
          <w:rFonts w:ascii="Times New Roman" w:hAnsi="Times New Roman" w:cs="Times New Roman"/>
          <w:sz w:val="24"/>
          <w:szCs w:val="24"/>
        </w:rPr>
        <w:t xml:space="preserve"> az ún. teljes eljárásban </w:t>
      </w:r>
      <w:r w:rsidR="001537FB" w:rsidRPr="00236D93">
        <w:rPr>
          <w:rFonts w:ascii="Times New Roman" w:hAnsi="Times New Roman" w:cs="Times New Roman"/>
          <w:sz w:val="24"/>
          <w:szCs w:val="24"/>
        </w:rPr>
        <w:t xml:space="preserve">célszerű lenne </w:t>
      </w:r>
      <w:r w:rsidR="00D9667C" w:rsidRPr="00236D93">
        <w:rPr>
          <w:rFonts w:ascii="Times New Roman" w:hAnsi="Times New Roman" w:cs="Times New Roman"/>
          <w:sz w:val="24"/>
          <w:szCs w:val="24"/>
        </w:rPr>
        <w:t xml:space="preserve">az általános ügyintézési határidő mellett </w:t>
      </w:r>
      <w:r w:rsidR="001537FB" w:rsidRPr="00236D93">
        <w:rPr>
          <w:rFonts w:ascii="Times New Roman" w:hAnsi="Times New Roman" w:cs="Times New Roman"/>
          <w:sz w:val="24"/>
          <w:szCs w:val="24"/>
        </w:rPr>
        <w:t xml:space="preserve">(vagy </w:t>
      </w:r>
      <w:r w:rsidR="005623F1" w:rsidRPr="00236D93">
        <w:rPr>
          <w:rFonts w:ascii="Times New Roman" w:hAnsi="Times New Roman" w:cs="Times New Roman"/>
          <w:sz w:val="24"/>
          <w:szCs w:val="24"/>
        </w:rPr>
        <w:t>akár</w:t>
      </w:r>
      <w:r w:rsidR="001537FB" w:rsidRPr="00236D93">
        <w:rPr>
          <w:rFonts w:ascii="Times New Roman" w:hAnsi="Times New Roman" w:cs="Times New Roman"/>
          <w:sz w:val="24"/>
          <w:szCs w:val="24"/>
        </w:rPr>
        <w:t xml:space="preserve"> helyett) </w:t>
      </w:r>
      <w:r w:rsidR="00374EA5">
        <w:rPr>
          <w:rFonts w:ascii="Times New Roman" w:hAnsi="Times New Roman" w:cs="Times New Roman"/>
          <w:sz w:val="24"/>
          <w:szCs w:val="24"/>
        </w:rPr>
        <w:t>két</w:t>
      </w:r>
      <w:r w:rsidR="00D9667C" w:rsidRPr="00236D93">
        <w:rPr>
          <w:rFonts w:ascii="Times New Roman" w:hAnsi="Times New Roman" w:cs="Times New Roman"/>
          <w:sz w:val="24"/>
          <w:szCs w:val="24"/>
        </w:rPr>
        <w:t xml:space="preserve"> hónapban megállapít</w:t>
      </w:r>
      <w:r w:rsidR="001537FB" w:rsidRPr="00236D93">
        <w:rPr>
          <w:rFonts w:ascii="Times New Roman" w:hAnsi="Times New Roman" w:cs="Times New Roman"/>
          <w:sz w:val="24"/>
          <w:szCs w:val="24"/>
        </w:rPr>
        <w:t>ani</w:t>
      </w:r>
      <w:r w:rsidR="00D9667C" w:rsidRPr="00236D93">
        <w:rPr>
          <w:rFonts w:ascii="Times New Roman" w:hAnsi="Times New Roman" w:cs="Times New Roman"/>
          <w:sz w:val="24"/>
          <w:szCs w:val="24"/>
        </w:rPr>
        <w:t xml:space="preserve"> egy objektív határidőt is, amely alatt az ügyben döntést kell hozni.</w:t>
      </w:r>
      <w:r w:rsidR="00374EA5">
        <w:rPr>
          <w:rStyle w:val="Lbjegyzet-hivatkozs"/>
          <w:rFonts w:ascii="Times New Roman" w:hAnsi="Times New Roman" w:cs="Times New Roman"/>
          <w:sz w:val="24"/>
          <w:szCs w:val="24"/>
        </w:rPr>
        <w:footnoteReference w:id="13"/>
      </w:r>
    </w:p>
    <w:p w:rsidR="00D9667C" w:rsidRDefault="00D9667C" w:rsidP="001F2AB6">
      <w:pPr>
        <w:spacing w:line="240" w:lineRule="auto"/>
        <w:jc w:val="both"/>
        <w:rPr>
          <w:rFonts w:ascii="Times New Roman" w:hAnsi="Times New Roman" w:cs="Times New Roman"/>
          <w:sz w:val="24"/>
          <w:szCs w:val="24"/>
        </w:rPr>
      </w:pPr>
      <w:bookmarkStart w:id="0" w:name="OLE_LINK22"/>
      <w:bookmarkStart w:id="1" w:name="OLE_LINK23"/>
      <w:r w:rsidRPr="00236D93">
        <w:rPr>
          <w:rFonts w:ascii="Times New Roman" w:hAnsi="Times New Roman" w:cs="Times New Roman"/>
          <w:sz w:val="24"/>
          <w:szCs w:val="24"/>
        </w:rPr>
        <w:t xml:space="preserve">Az új közigazgatási eljárási törvény kidolgozásakor indokolt lehet olyan szabályozási irány megválasztása, amely értelmében a </w:t>
      </w:r>
      <w:r w:rsidR="00B50982">
        <w:rPr>
          <w:rFonts w:ascii="Times New Roman" w:hAnsi="Times New Roman" w:cs="Times New Roman"/>
          <w:sz w:val="24"/>
          <w:szCs w:val="24"/>
        </w:rPr>
        <w:t xml:space="preserve">két </w:t>
      </w:r>
      <w:r w:rsidRPr="00236D93">
        <w:rPr>
          <w:rFonts w:ascii="Times New Roman" w:hAnsi="Times New Roman" w:cs="Times New Roman"/>
          <w:sz w:val="24"/>
          <w:szCs w:val="24"/>
        </w:rPr>
        <w:t xml:space="preserve">hónapos – objektív – határidő „bruttóvá” válna, amely alól csak az ügyfél mulasztása (késedelme) és az indokolt döntéssel történt felfüggesztés időtartama jelenthet kivételt. A </w:t>
      </w:r>
      <w:r w:rsidR="006A054A">
        <w:rPr>
          <w:rFonts w:ascii="Times New Roman" w:hAnsi="Times New Roman" w:cs="Times New Roman"/>
          <w:sz w:val="24"/>
          <w:szCs w:val="24"/>
        </w:rPr>
        <w:t>két</w:t>
      </w:r>
      <w:r w:rsidRPr="00236D93">
        <w:rPr>
          <w:rFonts w:ascii="Times New Roman" w:hAnsi="Times New Roman" w:cs="Times New Roman"/>
          <w:sz w:val="24"/>
          <w:szCs w:val="24"/>
        </w:rPr>
        <w:t xml:space="preserve"> hónapos határidőnek a rövidebb megállásokat viselnie kell, a hosszabb, az ügyintézést ténylegesen gátló okok </w:t>
      </w:r>
      <w:r w:rsidR="005623F1" w:rsidRPr="00236D93">
        <w:rPr>
          <w:rFonts w:ascii="Times New Roman" w:hAnsi="Times New Roman" w:cs="Times New Roman"/>
          <w:sz w:val="24"/>
          <w:szCs w:val="24"/>
        </w:rPr>
        <w:t xml:space="preserve">– pl. folyamatban lévő bírósági eljárás – </w:t>
      </w:r>
      <w:r w:rsidRPr="00236D93">
        <w:rPr>
          <w:rFonts w:ascii="Times New Roman" w:hAnsi="Times New Roman" w:cs="Times New Roman"/>
          <w:sz w:val="24"/>
          <w:szCs w:val="24"/>
        </w:rPr>
        <w:t>esetén viszont a</w:t>
      </w:r>
      <w:r w:rsidR="005623F1" w:rsidRPr="00236D93">
        <w:rPr>
          <w:rFonts w:ascii="Times New Roman" w:hAnsi="Times New Roman" w:cs="Times New Roman"/>
          <w:sz w:val="24"/>
          <w:szCs w:val="24"/>
        </w:rPr>
        <w:t xml:space="preserve"> törvény által előírt</w:t>
      </w:r>
      <w:r w:rsidRPr="00236D93">
        <w:rPr>
          <w:rFonts w:ascii="Times New Roman" w:hAnsi="Times New Roman" w:cs="Times New Roman"/>
          <w:sz w:val="24"/>
          <w:szCs w:val="24"/>
        </w:rPr>
        <w:t xml:space="preserve"> formális felfüggesztés valóban megállíthatja a határidő múlását.</w:t>
      </w:r>
      <w:bookmarkEnd w:id="0"/>
      <w:bookmarkEnd w:id="1"/>
      <w:r w:rsidRPr="00236D93">
        <w:rPr>
          <w:rFonts w:ascii="Times New Roman" w:hAnsi="Times New Roman" w:cs="Times New Roman"/>
          <w:sz w:val="24"/>
          <w:szCs w:val="24"/>
        </w:rPr>
        <w:t xml:space="preserve"> Mivel a hatóságnak az ügyet továbbra is késedelem nélkül, de legkésőbb az említett </w:t>
      </w:r>
      <w:r w:rsidR="00B50982">
        <w:rPr>
          <w:rFonts w:ascii="Times New Roman" w:hAnsi="Times New Roman" w:cs="Times New Roman"/>
          <w:sz w:val="24"/>
          <w:szCs w:val="24"/>
        </w:rPr>
        <w:t>két</w:t>
      </w:r>
      <w:r w:rsidRPr="00236D93">
        <w:rPr>
          <w:rFonts w:ascii="Times New Roman" w:hAnsi="Times New Roman" w:cs="Times New Roman"/>
          <w:sz w:val="24"/>
          <w:szCs w:val="24"/>
        </w:rPr>
        <w:t>hónapos határidőn belül el kell intéznie, az új szabályozás az ügyfelek számára kiszámítható és előre látható eljárási időtartamokat eredményezne.</w:t>
      </w:r>
      <w:r w:rsidR="006A054A">
        <w:rPr>
          <w:rStyle w:val="Lbjegyzet-hivatkozs"/>
          <w:rFonts w:ascii="Times New Roman" w:hAnsi="Times New Roman" w:cs="Times New Roman"/>
          <w:sz w:val="24"/>
          <w:szCs w:val="24"/>
        </w:rPr>
        <w:footnoteReference w:id="14"/>
      </w:r>
      <w:r w:rsidRPr="00236D93">
        <w:rPr>
          <w:rFonts w:ascii="Times New Roman" w:hAnsi="Times New Roman" w:cs="Times New Roman"/>
          <w:sz w:val="24"/>
          <w:szCs w:val="24"/>
        </w:rPr>
        <w:t xml:space="preserve"> </w:t>
      </w:r>
    </w:p>
    <w:p w:rsidR="005623F1" w:rsidRPr="008D34C6" w:rsidRDefault="005623F1" w:rsidP="001F2AB6">
      <w:pPr>
        <w:spacing w:line="240" w:lineRule="auto"/>
        <w:jc w:val="both"/>
        <w:rPr>
          <w:rFonts w:ascii="Times New Roman" w:hAnsi="Times New Roman" w:cs="Times New Roman"/>
          <w:b/>
          <w:i/>
          <w:sz w:val="24"/>
          <w:szCs w:val="24"/>
        </w:rPr>
      </w:pPr>
      <w:r w:rsidRPr="00236D93">
        <w:rPr>
          <w:rFonts w:ascii="Times New Roman" w:hAnsi="Times New Roman" w:cs="Times New Roman"/>
          <w:b/>
          <w:sz w:val="24"/>
          <w:szCs w:val="24"/>
        </w:rPr>
        <w:lastRenderedPageBreak/>
        <w:t xml:space="preserve">2.4. </w:t>
      </w:r>
      <w:r w:rsidRPr="008D34C6">
        <w:rPr>
          <w:rFonts w:ascii="Times New Roman" w:hAnsi="Times New Roman" w:cs="Times New Roman"/>
          <w:b/>
          <w:i/>
          <w:sz w:val="24"/>
          <w:szCs w:val="24"/>
        </w:rPr>
        <w:t xml:space="preserve">A tényállás tisztázás növekvő jelentősége </w:t>
      </w:r>
    </w:p>
    <w:p w:rsidR="00D9667C" w:rsidRPr="00236D93" w:rsidRDefault="008D34C6"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5623F1" w:rsidRPr="00236D93">
        <w:rPr>
          <w:rFonts w:ascii="Times New Roman" w:hAnsi="Times New Roman" w:cs="Times New Roman"/>
          <w:sz w:val="24"/>
          <w:szCs w:val="24"/>
        </w:rPr>
        <w:t xml:space="preserve"> hatósági eljárással kapcsolatos elvárásként </w:t>
      </w:r>
      <w:r>
        <w:rPr>
          <w:rFonts w:ascii="Times New Roman" w:hAnsi="Times New Roman" w:cs="Times New Roman"/>
          <w:sz w:val="24"/>
          <w:szCs w:val="24"/>
        </w:rPr>
        <w:t>meg</w:t>
      </w:r>
      <w:r w:rsidR="005623F1" w:rsidRPr="00236D93">
        <w:rPr>
          <w:rFonts w:ascii="Times New Roman" w:hAnsi="Times New Roman" w:cs="Times New Roman"/>
          <w:sz w:val="24"/>
          <w:szCs w:val="24"/>
        </w:rPr>
        <w:t>fogalmazhatjuk</w:t>
      </w:r>
      <w:r>
        <w:rPr>
          <w:rFonts w:ascii="Times New Roman" w:hAnsi="Times New Roman" w:cs="Times New Roman"/>
          <w:sz w:val="24"/>
          <w:szCs w:val="24"/>
        </w:rPr>
        <w:t>:</w:t>
      </w:r>
      <w:r w:rsidR="005623F1" w:rsidRPr="00236D93">
        <w:rPr>
          <w:rFonts w:ascii="Times New Roman" w:hAnsi="Times New Roman" w:cs="Times New Roman"/>
          <w:sz w:val="24"/>
          <w:szCs w:val="24"/>
        </w:rPr>
        <w:t xml:space="preserve"> </w:t>
      </w:r>
      <w:r>
        <w:rPr>
          <w:rFonts w:ascii="Times New Roman" w:hAnsi="Times New Roman" w:cs="Times New Roman"/>
          <w:sz w:val="24"/>
          <w:szCs w:val="24"/>
        </w:rPr>
        <w:t>biztosíts</w:t>
      </w:r>
      <w:r w:rsidR="00CF04D0" w:rsidRPr="00236D93">
        <w:rPr>
          <w:rFonts w:ascii="Times New Roman" w:hAnsi="Times New Roman" w:cs="Times New Roman"/>
          <w:sz w:val="24"/>
          <w:szCs w:val="24"/>
        </w:rPr>
        <w:t xml:space="preserve">a, hogy a hatóság minden esetben ésszerű (egyúttal törvényes) időn belül, bírói kontrollra alkalmas (vagyis </w:t>
      </w:r>
      <w:proofErr w:type="spellStart"/>
      <w:r w:rsidR="00CF04D0" w:rsidRPr="00236D93">
        <w:rPr>
          <w:rFonts w:ascii="Times New Roman" w:hAnsi="Times New Roman" w:cs="Times New Roman"/>
          <w:sz w:val="24"/>
          <w:szCs w:val="24"/>
        </w:rPr>
        <w:t>teljeskörűen</w:t>
      </w:r>
      <w:proofErr w:type="spellEnd"/>
      <w:r w:rsidR="00CF04D0" w:rsidRPr="00236D93">
        <w:rPr>
          <w:rFonts w:ascii="Times New Roman" w:hAnsi="Times New Roman" w:cs="Times New Roman"/>
          <w:sz w:val="24"/>
          <w:szCs w:val="24"/>
        </w:rPr>
        <w:t xml:space="preserve"> tisztázott tényálláson alapuló, indokolt, stb.) döntést hozzon. </w:t>
      </w:r>
      <w:r w:rsidR="00425959" w:rsidRPr="00236D93">
        <w:rPr>
          <w:rFonts w:ascii="Times New Roman" w:hAnsi="Times New Roman" w:cs="Times New Roman"/>
          <w:sz w:val="24"/>
          <w:szCs w:val="24"/>
        </w:rPr>
        <w:t>A tényállás tisztázására vonatkozó szabályozás felülvizsgálata során több eljárásjogi jogintézmény</w:t>
      </w:r>
      <w:r w:rsidR="000245FA" w:rsidRPr="00236D93">
        <w:rPr>
          <w:rFonts w:ascii="Times New Roman" w:hAnsi="Times New Roman" w:cs="Times New Roman"/>
          <w:sz w:val="24"/>
          <w:szCs w:val="24"/>
        </w:rPr>
        <w:t xml:space="preserve"> részletes szabályai is felülvizsgálatra </w:t>
      </w:r>
      <w:r w:rsidR="00425959" w:rsidRPr="00236D93">
        <w:rPr>
          <w:rFonts w:ascii="Times New Roman" w:hAnsi="Times New Roman" w:cs="Times New Roman"/>
          <w:sz w:val="24"/>
          <w:szCs w:val="24"/>
        </w:rPr>
        <w:t>szorul</w:t>
      </w:r>
      <w:r w:rsidR="000245FA" w:rsidRPr="00236D93">
        <w:rPr>
          <w:rFonts w:ascii="Times New Roman" w:hAnsi="Times New Roman" w:cs="Times New Roman"/>
          <w:sz w:val="24"/>
          <w:szCs w:val="24"/>
        </w:rPr>
        <w:t>nak</w:t>
      </w:r>
      <w:r w:rsidR="00425959" w:rsidRPr="00236D93">
        <w:rPr>
          <w:rFonts w:ascii="Times New Roman" w:hAnsi="Times New Roman" w:cs="Times New Roman"/>
          <w:sz w:val="24"/>
          <w:szCs w:val="24"/>
        </w:rPr>
        <w:t>.</w:t>
      </w:r>
      <w:r>
        <w:rPr>
          <w:rFonts w:ascii="Times New Roman" w:hAnsi="Times New Roman" w:cs="Times New Roman"/>
          <w:sz w:val="24"/>
          <w:szCs w:val="24"/>
        </w:rPr>
        <w:t xml:space="preserve"> Indokolt ezen szabályok egyszerűsítése, mivel sok esetben alapelvi rendelkezésekből is levezethető sok eleme, valamint szintén indokolt a tényállástisztázás szabályainak teljes felülvizsgálata, mivel sok esetben ágazati szabályokat emeltek a </w:t>
      </w:r>
      <w:proofErr w:type="spellStart"/>
      <w:r>
        <w:rPr>
          <w:rFonts w:ascii="Times New Roman" w:hAnsi="Times New Roman" w:cs="Times New Roman"/>
          <w:sz w:val="24"/>
          <w:szCs w:val="24"/>
        </w:rPr>
        <w:t>Ket.-be</w:t>
      </w:r>
      <w:proofErr w:type="spellEnd"/>
      <w:r>
        <w:rPr>
          <w:rFonts w:ascii="Times New Roman" w:hAnsi="Times New Roman" w:cs="Times New Roman"/>
          <w:sz w:val="24"/>
          <w:szCs w:val="24"/>
        </w:rPr>
        <w:t xml:space="preserve">, amely egy valóban általános közigazgatási eljárási törvény tekintetében követhetetlen irány. </w:t>
      </w:r>
      <w:r w:rsidR="00CF04D0" w:rsidRPr="00236D93">
        <w:rPr>
          <w:rFonts w:ascii="Times New Roman" w:hAnsi="Times New Roman" w:cs="Times New Roman"/>
          <w:sz w:val="24"/>
          <w:szCs w:val="24"/>
        </w:rPr>
        <w:t xml:space="preserve">Nem indokolt </w:t>
      </w:r>
      <w:r w:rsidR="002A21FC" w:rsidRPr="00236D93">
        <w:rPr>
          <w:rFonts w:ascii="Times New Roman" w:hAnsi="Times New Roman" w:cs="Times New Roman"/>
          <w:sz w:val="24"/>
          <w:szCs w:val="24"/>
        </w:rPr>
        <w:t>ugyanakkor</w:t>
      </w:r>
      <w:r w:rsidR="00425959" w:rsidRPr="00236D93">
        <w:rPr>
          <w:rFonts w:ascii="Times New Roman" w:hAnsi="Times New Roman" w:cs="Times New Roman"/>
          <w:sz w:val="24"/>
          <w:szCs w:val="24"/>
        </w:rPr>
        <w:t xml:space="preserve"> </w:t>
      </w:r>
      <w:r w:rsidR="00CF04D0" w:rsidRPr="00236D93">
        <w:rPr>
          <w:rFonts w:ascii="Times New Roman" w:hAnsi="Times New Roman" w:cs="Times New Roman"/>
          <w:sz w:val="24"/>
          <w:szCs w:val="24"/>
        </w:rPr>
        <w:t xml:space="preserve">a </w:t>
      </w:r>
      <w:proofErr w:type="spellStart"/>
      <w:r w:rsidR="00CF04D0" w:rsidRPr="00236D93">
        <w:rPr>
          <w:rFonts w:ascii="Times New Roman" w:hAnsi="Times New Roman" w:cs="Times New Roman"/>
          <w:sz w:val="24"/>
          <w:szCs w:val="24"/>
        </w:rPr>
        <w:t>Ket</w:t>
      </w:r>
      <w:proofErr w:type="spellEnd"/>
      <w:r w:rsidR="00CF04D0" w:rsidRPr="00236D93">
        <w:rPr>
          <w:rFonts w:ascii="Times New Roman" w:hAnsi="Times New Roman" w:cs="Times New Roman"/>
          <w:sz w:val="24"/>
          <w:szCs w:val="24"/>
        </w:rPr>
        <w:t>. szabad bizonyítási rendszerének jelentős</w:t>
      </w:r>
      <w:r w:rsidR="00425959" w:rsidRPr="00236D93">
        <w:rPr>
          <w:rFonts w:ascii="Times New Roman" w:hAnsi="Times New Roman" w:cs="Times New Roman"/>
          <w:sz w:val="24"/>
          <w:szCs w:val="24"/>
        </w:rPr>
        <w:t>, elvi szintű</w:t>
      </w:r>
      <w:r w:rsidR="00CF04D0" w:rsidRPr="00236D93">
        <w:rPr>
          <w:rFonts w:ascii="Times New Roman" w:hAnsi="Times New Roman" w:cs="Times New Roman"/>
          <w:sz w:val="24"/>
          <w:szCs w:val="24"/>
        </w:rPr>
        <w:t xml:space="preserve"> módosítása, azonban a tényállás tisztázásának jelentősége – nem kis részben az alábbiakban bemutatott, átalakuló jogorvoslati rendszernek köszönhetően – nyilvánvalóan megnő. Ennek során két, egymással nehezen kibékíthető szempontot is egyaránt érvényre kell juttatni: egyfelől a lehető legszükségesebbre kell szűkíteni az ügyfél kötelező megjelenésével, kötelező nyilatkozatával stb. járó eljárási cselekményeket, másfelől pedig – és ez nem is annyira szabályozási, </w:t>
      </w:r>
      <w:r>
        <w:rPr>
          <w:rFonts w:ascii="Times New Roman" w:hAnsi="Times New Roman" w:cs="Times New Roman"/>
          <w:sz w:val="24"/>
          <w:szCs w:val="24"/>
        </w:rPr>
        <w:t>hanem</w:t>
      </w:r>
      <w:r w:rsidR="00CF04D0" w:rsidRPr="00236D93">
        <w:rPr>
          <w:rFonts w:ascii="Times New Roman" w:hAnsi="Times New Roman" w:cs="Times New Roman"/>
          <w:sz w:val="24"/>
          <w:szCs w:val="24"/>
        </w:rPr>
        <w:t xml:space="preserve"> jogalkalmazási kihívás – </w:t>
      </w:r>
      <w:r w:rsidR="00425959" w:rsidRPr="00236D93">
        <w:rPr>
          <w:rFonts w:ascii="Times New Roman" w:hAnsi="Times New Roman" w:cs="Times New Roman"/>
          <w:sz w:val="24"/>
          <w:szCs w:val="24"/>
        </w:rPr>
        <w:t xml:space="preserve">a lehető legszélesebb körben biztosítani kell az ügyfél személyes nyilatkozattételi lehetőségét. </w:t>
      </w:r>
      <w:r>
        <w:rPr>
          <w:rFonts w:ascii="Times New Roman" w:hAnsi="Times New Roman" w:cs="Times New Roman"/>
          <w:sz w:val="24"/>
          <w:szCs w:val="24"/>
        </w:rPr>
        <w:t xml:space="preserve">Az új közigazgatási rendtartás tehát nem kevesebbet tűz ki célul, mint </w:t>
      </w:r>
      <w:r w:rsidR="00425959" w:rsidRPr="00236D93">
        <w:rPr>
          <w:rFonts w:ascii="Times New Roman" w:hAnsi="Times New Roman" w:cs="Times New Roman"/>
          <w:sz w:val="24"/>
          <w:szCs w:val="24"/>
        </w:rPr>
        <w:t xml:space="preserve">az ügyfél eljárási terheinek csökkentése mellett az eljárás során a közvetlenség </w:t>
      </w:r>
      <w:r>
        <w:rPr>
          <w:rFonts w:ascii="Times New Roman" w:hAnsi="Times New Roman" w:cs="Times New Roman"/>
          <w:sz w:val="24"/>
          <w:szCs w:val="24"/>
        </w:rPr>
        <w:t>elvének szélesebb érvényesülésének</w:t>
      </w:r>
      <w:r w:rsidR="00425959" w:rsidRPr="00236D93">
        <w:rPr>
          <w:rFonts w:ascii="Times New Roman" w:hAnsi="Times New Roman" w:cs="Times New Roman"/>
          <w:sz w:val="24"/>
          <w:szCs w:val="24"/>
        </w:rPr>
        <w:t xml:space="preserve"> </w:t>
      </w:r>
      <w:r>
        <w:rPr>
          <w:rFonts w:ascii="Times New Roman" w:hAnsi="Times New Roman" w:cs="Times New Roman"/>
          <w:sz w:val="24"/>
          <w:szCs w:val="24"/>
        </w:rPr>
        <w:t>biztosítását.</w:t>
      </w:r>
    </w:p>
    <w:p w:rsidR="005623F1" w:rsidRPr="00236D93" w:rsidRDefault="008D34C6"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Az ügyfél nyilatkozatával kapcsolatban szükséges megjegyezni, hogy a </w:t>
      </w:r>
      <w:proofErr w:type="spellStart"/>
      <w:r>
        <w:rPr>
          <w:rFonts w:ascii="Times New Roman" w:hAnsi="Times New Roman" w:cs="Times New Roman"/>
          <w:sz w:val="24"/>
          <w:szCs w:val="24"/>
        </w:rPr>
        <w:t>Ket</w:t>
      </w:r>
      <w:proofErr w:type="spellEnd"/>
      <w:r>
        <w:rPr>
          <w:rFonts w:ascii="Times New Roman" w:hAnsi="Times New Roman" w:cs="Times New Roman"/>
          <w:sz w:val="24"/>
          <w:szCs w:val="24"/>
        </w:rPr>
        <w:t xml:space="preserve">. szerint </w:t>
      </w:r>
      <w:r w:rsidR="00425959" w:rsidRPr="00236D93">
        <w:rPr>
          <w:rFonts w:ascii="Times New Roman" w:hAnsi="Times New Roman" w:cs="Times New Roman"/>
          <w:sz w:val="24"/>
          <w:szCs w:val="24"/>
        </w:rPr>
        <w:t>az ügyfél nyilatkozattételi joga és jóhiszeműségének megdönthető vélelme „összeolvasásából”</w:t>
      </w:r>
      <w:r>
        <w:rPr>
          <w:rFonts w:ascii="Times New Roman" w:hAnsi="Times New Roman" w:cs="Times New Roman"/>
          <w:sz w:val="24"/>
          <w:szCs w:val="24"/>
        </w:rPr>
        <w:t>, együtt értelmezéséből</w:t>
      </w:r>
      <w:r w:rsidR="00425959" w:rsidRPr="00236D93">
        <w:rPr>
          <w:rFonts w:ascii="Times New Roman" w:hAnsi="Times New Roman" w:cs="Times New Roman"/>
          <w:sz w:val="24"/>
          <w:szCs w:val="24"/>
        </w:rPr>
        <w:t xml:space="preserve"> ma is okszerűen következne</w:t>
      </w:r>
      <w:r>
        <w:rPr>
          <w:rFonts w:ascii="Times New Roman" w:hAnsi="Times New Roman" w:cs="Times New Roman"/>
          <w:sz w:val="24"/>
          <w:szCs w:val="24"/>
        </w:rPr>
        <w:t xml:space="preserve"> a fenti tétel</w:t>
      </w:r>
      <w:r w:rsidR="00425959" w:rsidRPr="00236D93">
        <w:rPr>
          <w:rFonts w:ascii="Times New Roman" w:hAnsi="Times New Roman" w:cs="Times New Roman"/>
          <w:sz w:val="24"/>
          <w:szCs w:val="24"/>
        </w:rPr>
        <w:t>,</w:t>
      </w:r>
      <w:r>
        <w:rPr>
          <w:rFonts w:ascii="Times New Roman" w:hAnsi="Times New Roman" w:cs="Times New Roman"/>
          <w:sz w:val="24"/>
          <w:szCs w:val="24"/>
        </w:rPr>
        <w:t xml:space="preserve"> azonban</w:t>
      </w:r>
      <w:r w:rsidR="00425959" w:rsidRPr="00236D93">
        <w:rPr>
          <w:rFonts w:ascii="Times New Roman" w:hAnsi="Times New Roman" w:cs="Times New Roman"/>
          <w:sz w:val="24"/>
          <w:szCs w:val="24"/>
        </w:rPr>
        <w:t xml:space="preserve"> </w:t>
      </w:r>
      <w:r>
        <w:rPr>
          <w:rFonts w:ascii="Times New Roman" w:hAnsi="Times New Roman" w:cs="Times New Roman"/>
          <w:sz w:val="24"/>
          <w:szCs w:val="24"/>
        </w:rPr>
        <w:t xml:space="preserve">az új kódexben </w:t>
      </w:r>
      <w:r w:rsidR="005623F1" w:rsidRPr="00236D93">
        <w:rPr>
          <w:rFonts w:ascii="Times New Roman" w:hAnsi="Times New Roman" w:cs="Times New Roman"/>
          <w:sz w:val="24"/>
          <w:szCs w:val="24"/>
        </w:rPr>
        <w:t xml:space="preserve">érdemes </w:t>
      </w:r>
      <w:r w:rsidR="00425959" w:rsidRPr="00236D93">
        <w:rPr>
          <w:rFonts w:ascii="Times New Roman" w:hAnsi="Times New Roman" w:cs="Times New Roman"/>
          <w:sz w:val="24"/>
          <w:szCs w:val="24"/>
        </w:rPr>
        <w:t xml:space="preserve">lenne </w:t>
      </w:r>
      <w:r w:rsidR="005623F1" w:rsidRPr="00236D93">
        <w:rPr>
          <w:rFonts w:ascii="Times New Roman" w:hAnsi="Times New Roman" w:cs="Times New Roman"/>
          <w:sz w:val="24"/>
          <w:szCs w:val="24"/>
        </w:rPr>
        <w:t>megdönthető törvényi vélel</w:t>
      </w:r>
      <w:r w:rsidR="00425959" w:rsidRPr="00236D93">
        <w:rPr>
          <w:rFonts w:ascii="Times New Roman" w:hAnsi="Times New Roman" w:cs="Times New Roman"/>
          <w:sz w:val="24"/>
          <w:szCs w:val="24"/>
        </w:rPr>
        <w:t xml:space="preserve">em </w:t>
      </w:r>
      <w:r w:rsidR="005623F1" w:rsidRPr="00236D93">
        <w:rPr>
          <w:rFonts w:ascii="Times New Roman" w:hAnsi="Times New Roman" w:cs="Times New Roman"/>
          <w:sz w:val="24"/>
          <w:szCs w:val="24"/>
        </w:rPr>
        <w:t>felállít</w:t>
      </w:r>
      <w:r w:rsidR="00425959" w:rsidRPr="00236D93">
        <w:rPr>
          <w:rFonts w:ascii="Times New Roman" w:hAnsi="Times New Roman" w:cs="Times New Roman"/>
          <w:sz w:val="24"/>
          <w:szCs w:val="24"/>
        </w:rPr>
        <w:t>ását megfontolni</w:t>
      </w:r>
      <w:r w:rsidR="005623F1" w:rsidRPr="00236D93">
        <w:rPr>
          <w:rFonts w:ascii="Times New Roman" w:hAnsi="Times New Roman" w:cs="Times New Roman"/>
          <w:sz w:val="24"/>
          <w:szCs w:val="24"/>
        </w:rPr>
        <w:t xml:space="preserve"> az ügyfél nyilatkozatában foglaltak szerinti tényállítás biztosságára, </w:t>
      </w:r>
      <w:r w:rsidR="00425959" w:rsidRPr="00236D93">
        <w:rPr>
          <w:rFonts w:ascii="Times New Roman" w:hAnsi="Times New Roman" w:cs="Times New Roman"/>
          <w:sz w:val="24"/>
          <w:szCs w:val="24"/>
        </w:rPr>
        <w:t xml:space="preserve">akár </w:t>
      </w:r>
      <w:r w:rsidR="005623F1" w:rsidRPr="00236D93">
        <w:rPr>
          <w:rFonts w:ascii="Times New Roman" w:hAnsi="Times New Roman" w:cs="Times New Roman"/>
          <w:sz w:val="24"/>
          <w:szCs w:val="24"/>
        </w:rPr>
        <w:t xml:space="preserve">azzal a szabad bizonyítás elvét rontó kivételszabállyal, hogy a nyilatkozattal ellentétes bizonyítékok hiányában az ügyfél nyilatkozata válik az elsődleges bizonyítási eszközzé. </w:t>
      </w:r>
      <w:r>
        <w:rPr>
          <w:rFonts w:ascii="Times New Roman" w:hAnsi="Times New Roman" w:cs="Times New Roman"/>
          <w:sz w:val="24"/>
          <w:szCs w:val="24"/>
        </w:rPr>
        <w:t>Végezetül szükséges megjegyezni, hogy</w:t>
      </w:r>
      <w:r w:rsidR="00B50982">
        <w:rPr>
          <w:rFonts w:ascii="Times New Roman" w:hAnsi="Times New Roman" w:cs="Times New Roman"/>
          <w:sz w:val="24"/>
          <w:szCs w:val="24"/>
        </w:rPr>
        <w:t xml:space="preserve"> az</w:t>
      </w:r>
      <w:r w:rsidR="00425959" w:rsidRPr="00236D93">
        <w:rPr>
          <w:rFonts w:ascii="Times New Roman" w:hAnsi="Times New Roman" w:cs="Times New Roman"/>
          <w:sz w:val="24"/>
          <w:szCs w:val="24"/>
        </w:rPr>
        <w:t xml:space="preserve"> ügyféli nyilatkozattételi jog szerepének növelése mindezekkel együtt sem eredményezheti annak abszolutizálását.</w:t>
      </w:r>
    </w:p>
    <w:p w:rsidR="005623F1" w:rsidRPr="00236D93" w:rsidRDefault="005623F1" w:rsidP="001F2AB6">
      <w:pPr>
        <w:spacing w:line="240" w:lineRule="auto"/>
        <w:jc w:val="both"/>
        <w:rPr>
          <w:rFonts w:ascii="Times New Roman" w:hAnsi="Times New Roman" w:cs="Times New Roman"/>
          <w:sz w:val="24"/>
          <w:szCs w:val="24"/>
        </w:rPr>
      </w:pPr>
    </w:p>
    <w:p w:rsidR="00D9667C" w:rsidRPr="00236D93" w:rsidRDefault="005F56D9" w:rsidP="001F2AB6">
      <w:pPr>
        <w:spacing w:line="240" w:lineRule="auto"/>
        <w:rPr>
          <w:rFonts w:ascii="Times New Roman" w:hAnsi="Times New Roman" w:cs="Times New Roman"/>
          <w:b/>
          <w:sz w:val="24"/>
          <w:szCs w:val="24"/>
        </w:rPr>
      </w:pPr>
      <w:r>
        <w:rPr>
          <w:rFonts w:ascii="Times New Roman" w:hAnsi="Times New Roman" w:cs="Times New Roman"/>
          <w:b/>
          <w:sz w:val="24"/>
          <w:szCs w:val="24"/>
        </w:rPr>
        <w:t>3. Az átalakuló</w:t>
      </w:r>
      <w:r w:rsidR="00D9667C" w:rsidRPr="00236D93">
        <w:rPr>
          <w:rFonts w:ascii="Times New Roman" w:hAnsi="Times New Roman" w:cs="Times New Roman"/>
          <w:b/>
          <w:sz w:val="24"/>
          <w:szCs w:val="24"/>
        </w:rPr>
        <w:t xml:space="preserve"> jogorvoslat</w:t>
      </w:r>
      <w:r>
        <w:rPr>
          <w:rFonts w:ascii="Times New Roman" w:hAnsi="Times New Roman" w:cs="Times New Roman"/>
          <w:b/>
          <w:sz w:val="24"/>
          <w:szCs w:val="24"/>
        </w:rPr>
        <w:t>i rendszer</w:t>
      </w:r>
    </w:p>
    <w:p w:rsidR="00D9667C" w:rsidRPr="00236D93" w:rsidRDefault="008D34C6"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354F13" w:rsidRPr="00236D93">
        <w:rPr>
          <w:rFonts w:ascii="Times New Roman" w:hAnsi="Times New Roman" w:cs="Times New Roman"/>
          <w:sz w:val="24"/>
          <w:szCs w:val="24"/>
        </w:rPr>
        <w:t>inden közigazgatási eljárásjogi reform alapja a jogorvo</w:t>
      </w:r>
      <w:r>
        <w:rPr>
          <w:rFonts w:ascii="Times New Roman" w:hAnsi="Times New Roman" w:cs="Times New Roman"/>
          <w:sz w:val="24"/>
          <w:szCs w:val="24"/>
        </w:rPr>
        <w:t>slati rendszer felülvizsgálata.</w:t>
      </w:r>
    </w:p>
    <w:p w:rsidR="00D9667C" w:rsidRPr="00236D93" w:rsidRDefault="00D9667C"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Az Alaptörvény XXVIII. cikk (7) bekezdése szerint: „</w:t>
      </w:r>
      <w:r w:rsidRPr="00236D93">
        <w:rPr>
          <w:rFonts w:ascii="Times New Roman" w:hAnsi="Times New Roman" w:cs="Times New Roman"/>
          <w:i/>
          <w:sz w:val="24"/>
          <w:szCs w:val="24"/>
        </w:rPr>
        <w:t>Mindenkinek joga van ahhoz, hogy jogorvoslattal éljen az olyan bírósági, hatósági és más közigazgatási döntés ellen, amely a jogát vagy jogos érdekét sérti.</w:t>
      </w:r>
      <w:r w:rsidRPr="00236D93">
        <w:rPr>
          <w:rFonts w:ascii="Times New Roman" w:hAnsi="Times New Roman" w:cs="Times New Roman"/>
          <w:sz w:val="24"/>
          <w:szCs w:val="24"/>
        </w:rPr>
        <w:t xml:space="preserve">” A </w:t>
      </w:r>
      <w:proofErr w:type="spellStart"/>
      <w:r w:rsidRPr="00236D93">
        <w:rPr>
          <w:rFonts w:ascii="Times New Roman" w:hAnsi="Times New Roman" w:cs="Times New Roman"/>
          <w:sz w:val="24"/>
          <w:szCs w:val="24"/>
        </w:rPr>
        <w:t>Ket</w:t>
      </w:r>
      <w:proofErr w:type="spellEnd"/>
      <w:r w:rsidRPr="00236D93">
        <w:rPr>
          <w:rFonts w:ascii="Times New Roman" w:hAnsi="Times New Roman" w:cs="Times New Roman"/>
          <w:sz w:val="24"/>
          <w:szCs w:val="24"/>
        </w:rPr>
        <w:t>. a jogorvoslathoz való jog érvényesülése érdekében négy jogorvoslati eszközt határoz meg: a fellebbezési eljárást általános jogorvoslati eszköz</w:t>
      </w:r>
      <w:r w:rsidR="008D34C6">
        <w:rPr>
          <w:rFonts w:ascii="Times New Roman" w:hAnsi="Times New Roman" w:cs="Times New Roman"/>
          <w:sz w:val="24"/>
          <w:szCs w:val="24"/>
        </w:rPr>
        <w:t>kén</w:t>
      </w:r>
      <w:r w:rsidRPr="00236D93">
        <w:rPr>
          <w:rFonts w:ascii="Times New Roman" w:hAnsi="Times New Roman" w:cs="Times New Roman"/>
          <w:sz w:val="24"/>
          <w:szCs w:val="24"/>
        </w:rPr>
        <w:t xml:space="preserve">t, a bírósági felülvizsgálatot, az újrafelvételi eljárást, valamint az Alkotmánybíróság határozata alapján indítható eljárást. A </w:t>
      </w:r>
      <w:proofErr w:type="spellStart"/>
      <w:r w:rsidRPr="00236D93">
        <w:rPr>
          <w:rFonts w:ascii="Times New Roman" w:hAnsi="Times New Roman" w:cs="Times New Roman"/>
          <w:sz w:val="24"/>
          <w:szCs w:val="24"/>
        </w:rPr>
        <w:t>Ket</w:t>
      </w:r>
      <w:proofErr w:type="spellEnd"/>
      <w:r w:rsidRPr="00236D93">
        <w:rPr>
          <w:rFonts w:ascii="Times New Roman" w:hAnsi="Times New Roman" w:cs="Times New Roman"/>
          <w:sz w:val="24"/>
          <w:szCs w:val="24"/>
        </w:rPr>
        <w:t xml:space="preserve">. jogorvoslati rendszerének felülvizsgálata </w:t>
      </w:r>
      <w:r w:rsidR="006276CE">
        <w:rPr>
          <w:rFonts w:ascii="Times New Roman" w:hAnsi="Times New Roman" w:cs="Times New Roman"/>
          <w:sz w:val="24"/>
          <w:szCs w:val="24"/>
        </w:rPr>
        <w:t xml:space="preserve">és az új közigazgatási eljárási kódex kialakítása </w:t>
      </w:r>
      <w:r w:rsidRPr="00236D93">
        <w:rPr>
          <w:rFonts w:ascii="Times New Roman" w:hAnsi="Times New Roman" w:cs="Times New Roman"/>
          <w:sz w:val="24"/>
          <w:szCs w:val="24"/>
        </w:rPr>
        <w:t xml:space="preserve">során </w:t>
      </w:r>
      <w:r w:rsidR="00011AFA">
        <w:rPr>
          <w:rFonts w:ascii="Times New Roman" w:hAnsi="Times New Roman" w:cs="Times New Roman"/>
          <w:sz w:val="24"/>
          <w:szCs w:val="24"/>
        </w:rPr>
        <w:t>nagy kihívás elé állítj</w:t>
      </w:r>
      <w:r w:rsidR="00C27B8C">
        <w:rPr>
          <w:rFonts w:ascii="Times New Roman" w:hAnsi="Times New Roman" w:cs="Times New Roman"/>
          <w:sz w:val="24"/>
          <w:szCs w:val="24"/>
        </w:rPr>
        <w:t xml:space="preserve">a a </w:t>
      </w:r>
      <w:proofErr w:type="spellStart"/>
      <w:r w:rsidR="00C27B8C">
        <w:rPr>
          <w:rFonts w:ascii="Times New Roman" w:hAnsi="Times New Roman" w:cs="Times New Roman"/>
          <w:sz w:val="24"/>
          <w:szCs w:val="24"/>
        </w:rPr>
        <w:t>kodifikátort</w:t>
      </w:r>
      <w:proofErr w:type="spellEnd"/>
      <w:r w:rsidR="00C27B8C">
        <w:rPr>
          <w:rFonts w:ascii="Times New Roman" w:hAnsi="Times New Roman" w:cs="Times New Roman"/>
          <w:sz w:val="24"/>
          <w:szCs w:val="24"/>
        </w:rPr>
        <w:t xml:space="preserve"> a jogalkotó, ugyanis egyszerre </w:t>
      </w:r>
      <w:r w:rsidR="00011AFA">
        <w:rPr>
          <w:rFonts w:ascii="Times New Roman" w:hAnsi="Times New Roman" w:cs="Times New Roman"/>
          <w:sz w:val="24"/>
          <w:szCs w:val="24"/>
        </w:rPr>
        <w:t>három</w:t>
      </w:r>
      <w:r w:rsidR="00C27B8C">
        <w:rPr>
          <w:rFonts w:ascii="Times New Roman" w:hAnsi="Times New Roman" w:cs="Times New Roman"/>
          <w:sz w:val="24"/>
          <w:szCs w:val="24"/>
        </w:rPr>
        <w:t xml:space="preserve"> </w:t>
      </w:r>
      <w:r w:rsidRPr="00236D93">
        <w:rPr>
          <w:rFonts w:ascii="Times New Roman" w:hAnsi="Times New Roman" w:cs="Times New Roman"/>
          <w:sz w:val="24"/>
          <w:szCs w:val="24"/>
        </w:rPr>
        <w:t>új eljárási kódexekre</w:t>
      </w:r>
      <w:r w:rsidR="00C27B8C">
        <w:rPr>
          <w:rFonts w:ascii="Times New Roman" w:hAnsi="Times New Roman" w:cs="Times New Roman"/>
          <w:sz w:val="24"/>
          <w:szCs w:val="24"/>
        </w:rPr>
        <w:t xml:space="preserve"> kell figyelemmel lenni</w:t>
      </w:r>
      <w:r w:rsidRPr="00236D93">
        <w:rPr>
          <w:rFonts w:ascii="Times New Roman" w:hAnsi="Times New Roman" w:cs="Times New Roman"/>
          <w:sz w:val="24"/>
          <w:szCs w:val="24"/>
        </w:rPr>
        <w:t>: az új polgári perrendtartásra</w:t>
      </w:r>
      <w:r w:rsidR="00011AFA">
        <w:rPr>
          <w:rFonts w:ascii="Times New Roman" w:hAnsi="Times New Roman" w:cs="Times New Roman"/>
          <w:sz w:val="24"/>
          <w:szCs w:val="24"/>
        </w:rPr>
        <w:t>,</w:t>
      </w:r>
      <w:r w:rsidRPr="00236D93">
        <w:rPr>
          <w:rFonts w:ascii="Times New Roman" w:hAnsi="Times New Roman" w:cs="Times New Roman"/>
          <w:sz w:val="24"/>
          <w:szCs w:val="24"/>
        </w:rPr>
        <w:t xml:space="preserve"> az új büntetőeljárási törvényre</w:t>
      </w:r>
      <w:r w:rsidR="00011AFA">
        <w:rPr>
          <w:rFonts w:ascii="Times New Roman" w:hAnsi="Times New Roman" w:cs="Times New Roman"/>
          <w:sz w:val="24"/>
          <w:szCs w:val="24"/>
        </w:rPr>
        <w:t xml:space="preserve">, valamint témánk szempontjából a </w:t>
      </w:r>
      <w:r w:rsidR="00011AFA">
        <w:rPr>
          <w:rFonts w:ascii="Times New Roman" w:hAnsi="Times New Roman" w:cs="Times New Roman"/>
          <w:sz w:val="24"/>
          <w:szCs w:val="24"/>
        </w:rPr>
        <w:lastRenderedPageBreak/>
        <w:t>legfontosabbra, a közigazgatási perrendtartásra</w:t>
      </w:r>
      <w:r w:rsidRPr="00236D93">
        <w:rPr>
          <w:rFonts w:ascii="Times New Roman" w:hAnsi="Times New Roman" w:cs="Times New Roman"/>
          <w:sz w:val="24"/>
          <w:szCs w:val="24"/>
        </w:rPr>
        <w:t xml:space="preserve">. Az </w:t>
      </w:r>
      <w:r w:rsidR="00011AFA">
        <w:rPr>
          <w:rFonts w:ascii="Times New Roman" w:hAnsi="Times New Roman" w:cs="Times New Roman"/>
          <w:sz w:val="24"/>
          <w:szCs w:val="24"/>
        </w:rPr>
        <w:t xml:space="preserve">utóbbi </w:t>
      </w:r>
      <w:r w:rsidRPr="00236D93">
        <w:rPr>
          <w:rFonts w:ascii="Times New Roman" w:hAnsi="Times New Roman" w:cs="Times New Roman"/>
          <w:sz w:val="24"/>
          <w:szCs w:val="24"/>
        </w:rPr>
        <w:t>törvén</w:t>
      </w:r>
      <w:r w:rsidR="006276CE">
        <w:rPr>
          <w:rFonts w:ascii="Times New Roman" w:hAnsi="Times New Roman" w:cs="Times New Roman"/>
          <w:sz w:val="24"/>
          <w:szCs w:val="24"/>
        </w:rPr>
        <w:t xml:space="preserve">nyel való összhang és jól kiépített kapcsolódási pontok megteremtése </w:t>
      </w:r>
      <w:r w:rsidR="00011AFA">
        <w:rPr>
          <w:rFonts w:ascii="Times New Roman" w:hAnsi="Times New Roman" w:cs="Times New Roman"/>
          <w:sz w:val="24"/>
          <w:szCs w:val="24"/>
        </w:rPr>
        <w:t>kiemelt feladat a kodifikáció során</w:t>
      </w:r>
      <w:r w:rsidRPr="00236D93">
        <w:rPr>
          <w:rFonts w:ascii="Times New Roman" w:hAnsi="Times New Roman" w:cs="Times New Roman"/>
          <w:sz w:val="24"/>
          <w:szCs w:val="24"/>
        </w:rPr>
        <w:t>.</w:t>
      </w:r>
    </w:p>
    <w:p w:rsidR="00D9667C" w:rsidRPr="00236D93" w:rsidRDefault="00011AFA" w:rsidP="0081451E">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D9667C" w:rsidRPr="00236D93">
        <w:rPr>
          <w:rFonts w:ascii="Times New Roman" w:hAnsi="Times New Roman" w:cs="Times New Roman"/>
          <w:sz w:val="24"/>
          <w:szCs w:val="24"/>
        </w:rPr>
        <w:t>rra</w:t>
      </w:r>
      <w:r>
        <w:rPr>
          <w:rFonts w:ascii="Times New Roman" w:hAnsi="Times New Roman" w:cs="Times New Roman"/>
          <w:sz w:val="24"/>
          <w:szCs w:val="24"/>
        </w:rPr>
        <w:t xml:space="preserve"> f</w:t>
      </w:r>
      <w:r w:rsidRPr="00236D93">
        <w:rPr>
          <w:rFonts w:ascii="Times New Roman" w:hAnsi="Times New Roman" w:cs="Times New Roman"/>
          <w:sz w:val="24"/>
          <w:szCs w:val="24"/>
        </w:rPr>
        <w:t>igyelemmel</w:t>
      </w:r>
      <w:r w:rsidR="00D9667C" w:rsidRPr="00236D93">
        <w:rPr>
          <w:rFonts w:ascii="Times New Roman" w:hAnsi="Times New Roman" w:cs="Times New Roman"/>
          <w:sz w:val="24"/>
          <w:szCs w:val="24"/>
        </w:rPr>
        <w:t xml:space="preserve">, hogy a fellebbezés a magyar hatósági eljárásjogban hagyományosan nem kötött </w:t>
      </w:r>
      <w:r w:rsidR="00354F13" w:rsidRPr="00236D93">
        <w:rPr>
          <w:rFonts w:ascii="Times New Roman" w:hAnsi="Times New Roman" w:cs="Times New Roman"/>
          <w:sz w:val="24"/>
          <w:szCs w:val="24"/>
        </w:rPr>
        <w:t xml:space="preserve">sem </w:t>
      </w:r>
      <w:r w:rsidR="00D9667C" w:rsidRPr="00236D93">
        <w:rPr>
          <w:rFonts w:ascii="Times New Roman" w:hAnsi="Times New Roman" w:cs="Times New Roman"/>
          <w:sz w:val="24"/>
          <w:szCs w:val="24"/>
        </w:rPr>
        <w:t xml:space="preserve">jogcímhez, </w:t>
      </w:r>
      <w:r w:rsidR="00354F13" w:rsidRPr="00236D93">
        <w:rPr>
          <w:rFonts w:ascii="Times New Roman" w:hAnsi="Times New Roman" w:cs="Times New Roman"/>
          <w:sz w:val="24"/>
          <w:szCs w:val="24"/>
        </w:rPr>
        <w:t xml:space="preserve">sem pedig indokoláshoz, </w:t>
      </w:r>
      <w:r w:rsidR="00D9667C" w:rsidRPr="00236D93">
        <w:rPr>
          <w:rFonts w:ascii="Times New Roman" w:hAnsi="Times New Roman" w:cs="Times New Roman"/>
          <w:sz w:val="24"/>
          <w:szCs w:val="24"/>
        </w:rPr>
        <w:t xml:space="preserve">és abban </w:t>
      </w:r>
      <w:r w:rsidR="00354F13" w:rsidRPr="00236D93">
        <w:rPr>
          <w:rFonts w:ascii="Times New Roman" w:hAnsi="Times New Roman" w:cs="Times New Roman"/>
          <w:sz w:val="24"/>
          <w:szCs w:val="24"/>
        </w:rPr>
        <w:t xml:space="preserve">olyan </w:t>
      </w:r>
      <w:r w:rsidR="00D9667C" w:rsidRPr="00236D93">
        <w:rPr>
          <w:rFonts w:ascii="Times New Roman" w:hAnsi="Times New Roman" w:cs="Times New Roman"/>
          <w:sz w:val="24"/>
          <w:szCs w:val="24"/>
        </w:rPr>
        <w:t>teljesen új érveket is fel lehet hozni</w:t>
      </w:r>
      <w:r w:rsidR="00354F13" w:rsidRPr="00236D93">
        <w:rPr>
          <w:rFonts w:ascii="Times New Roman" w:hAnsi="Times New Roman" w:cs="Times New Roman"/>
          <w:sz w:val="24"/>
          <w:szCs w:val="24"/>
        </w:rPr>
        <w:t>, amelyek az alapeljárásban is ismertek voltak</w:t>
      </w:r>
      <w:r w:rsidR="00D9667C" w:rsidRPr="00236D93">
        <w:rPr>
          <w:rFonts w:ascii="Times New Roman" w:hAnsi="Times New Roman" w:cs="Times New Roman"/>
          <w:sz w:val="24"/>
          <w:szCs w:val="24"/>
        </w:rPr>
        <w:t>, az ügyfelek és gyakran a hatóságok is a kétfokú közigazgatási eljárásra gyakran egységes eljárásként tekintenek, ezért a tényállás teljes körű tisztázására csak a másodfokú eljárásban kerül sor.</w:t>
      </w:r>
      <w:r w:rsidR="00354F13" w:rsidRPr="00236D93">
        <w:rPr>
          <w:rStyle w:val="Lbjegyzet-hivatkozs"/>
          <w:rFonts w:ascii="Times New Roman" w:hAnsi="Times New Roman" w:cs="Times New Roman"/>
          <w:sz w:val="24"/>
          <w:szCs w:val="24"/>
        </w:rPr>
        <w:footnoteReference w:id="15"/>
      </w:r>
      <w:r w:rsidR="00D9667C" w:rsidRPr="00236D93">
        <w:rPr>
          <w:rFonts w:ascii="Times New Roman" w:hAnsi="Times New Roman" w:cs="Times New Roman"/>
          <w:sz w:val="24"/>
          <w:szCs w:val="24"/>
        </w:rPr>
        <w:t xml:space="preserve"> </w:t>
      </w:r>
      <w:r w:rsidR="004C4F58" w:rsidRPr="00236D93">
        <w:rPr>
          <w:rFonts w:ascii="Times New Roman" w:hAnsi="Times New Roman" w:cs="Times New Roman"/>
          <w:sz w:val="24"/>
          <w:szCs w:val="24"/>
        </w:rPr>
        <w:t>Az 1957-ben kialakított jogorvoslati rendsz</w:t>
      </w:r>
      <w:r>
        <w:rPr>
          <w:rFonts w:ascii="Times New Roman" w:hAnsi="Times New Roman" w:cs="Times New Roman"/>
          <w:sz w:val="24"/>
          <w:szCs w:val="24"/>
        </w:rPr>
        <w:t>er ezen sajátosságai álláspontunk</w:t>
      </w:r>
      <w:r w:rsidR="004C4F58" w:rsidRPr="00236D93">
        <w:rPr>
          <w:rFonts w:ascii="Times New Roman" w:hAnsi="Times New Roman" w:cs="Times New Roman"/>
          <w:sz w:val="24"/>
          <w:szCs w:val="24"/>
        </w:rPr>
        <w:t xml:space="preserve"> szerint bár roppant ügyfélbarátnak tűnnek, a paternalista államfelfogás megjelenési formái: az ügyfelek kiskorúsítását eredményezik, hiszen azt sugallják, hogy az ügyfél amúgy sem tudja megmondani, mi a gondja a döntéssel, és majd ráér a megalapozott döntéshez szükséges bizonyítékot szolgáltatni a másodfokú eljárásban. Mára mindezek egyébként </w:t>
      </w:r>
      <w:r>
        <w:rPr>
          <w:rFonts w:ascii="Times New Roman" w:hAnsi="Times New Roman" w:cs="Times New Roman"/>
          <w:sz w:val="24"/>
          <w:szCs w:val="24"/>
        </w:rPr>
        <w:t xml:space="preserve">valós jogvédelmi funkcióval bíró jogintézmény helyett csupán </w:t>
      </w:r>
      <w:r w:rsidR="004C4F58" w:rsidRPr="00236D93">
        <w:rPr>
          <w:rFonts w:ascii="Times New Roman" w:hAnsi="Times New Roman" w:cs="Times New Roman"/>
          <w:sz w:val="24"/>
          <w:szCs w:val="24"/>
        </w:rPr>
        <w:t>az eljárások elhúzásának eszközévé</w:t>
      </w:r>
      <w:r>
        <w:rPr>
          <w:rFonts w:ascii="Times New Roman" w:hAnsi="Times New Roman" w:cs="Times New Roman"/>
          <w:sz w:val="24"/>
          <w:szCs w:val="24"/>
        </w:rPr>
        <w:t xml:space="preserve"> tetté</w:t>
      </w:r>
      <w:r w:rsidR="004C4F58" w:rsidRPr="00236D93">
        <w:rPr>
          <w:rFonts w:ascii="Times New Roman" w:hAnsi="Times New Roman" w:cs="Times New Roman"/>
          <w:sz w:val="24"/>
          <w:szCs w:val="24"/>
        </w:rPr>
        <w:t xml:space="preserve">k a fellebbezést. </w:t>
      </w:r>
      <w:r w:rsidR="006276CE">
        <w:rPr>
          <w:rStyle w:val="Lbjegyzet-hivatkozs"/>
          <w:rFonts w:ascii="Times New Roman" w:hAnsi="Times New Roman" w:cs="Times New Roman"/>
          <w:sz w:val="24"/>
          <w:szCs w:val="24"/>
        </w:rPr>
        <w:footnoteReference w:id="16"/>
      </w:r>
    </w:p>
    <w:p w:rsidR="00D9667C" w:rsidRPr="00236D93" w:rsidRDefault="00011AFA"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Épp e</w:t>
      </w:r>
      <w:r w:rsidR="0067471A" w:rsidRPr="00236D93">
        <w:rPr>
          <w:rFonts w:ascii="Times New Roman" w:hAnsi="Times New Roman" w:cs="Times New Roman"/>
          <w:sz w:val="24"/>
          <w:szCs w:val="24"/>
        </w:rPr>
        <w:t>zért –</w:t>
      </w:r>
      <w:r w:rsidR="00D9667C" w:rsidRPr="00236D93">
        <w:rPr>
          <w:rFonts w:ascii="Times New Roman" w:hAnsi="Times New Roman" w:cs="Times New Roman"/>
          <w:sz w:val="24"/>
          <w:szCs w:val="24"/>
        </w:rPr>
        <w:t xml:space="preserve"> a legújabb európai </w:t>
      </w:r>
      <w:r w:rsidR="0067471A" w:rsidRPr="00236D93">
        <w:rPr>
          <w:rFonts w:ascii="Times New Roman" w:hAnsi="Times New Roman" w:cs="Times New Roman"/>
          <w:sz w:val="24"/>
          <w:szCs w:val="24"/>
        </w:rPr>
        <w:t>(brit és osztrák)</w:t>
      </w:r>
      <w:r w:rsidR="0081451E">
        <w:rPr>
          <w:rStyle w:val="Lbjegyzet-hivatkozs"/>
          <w:rFonts w:ascii="Times New Roman" w:hAnsi="Times New Roman" w:cs="Times New Roman"/>
          <w:sz w:val="24"/>
          <w:szCs w:val="24"/>
        </w:rPr>
        <w:footnoteReference w:id="17"/>
      </w:r>
      <w:r w:rsidR="0067471A" w:rsidRPr="00236D93">
        <w:rPr>
          <w:rFonts w:ascii="Times New Roman" w:hAnsi="Times New Roman" w:cs="Times New Roman"/>
          <w:sz w:val="24"/>
          <w:szCs w:val="24"/>
        </w:rPr>
        <w:t xml:space="preserve"> </w:t>
      </w:r>
      <w:r w:rsidR="00D9667C" w:rsidRPr="00236D93">
        <w:rPr>
          <w:rFonts w:ascii="Times New Roman" w:hAnsi="Times New Roman" w:cs="Times New Roman"/>
          <w:sz w:val="24"/>
          <w:szCs w:val="24"/>
        </w:rPr>
        <w:t>tendenciákhoz hasonlóan</w:t>
      </w:r>
      <w:r w:rsidR="0067471A" w:rsidRPr="00236D93">
        <w:rPr>
          <w:rFonts w:ascii="Times New Roman" w:hAnsi="Times New Roman" w:cs="Times New Roman"/>
          <w:sz w:val="24"/>
          <w:szCs w:val="24"/>
        </w:rPr>
        <w:t xml:space="preserve"> –</w:t>
      </w:r>
      <w:r w:rsidR="00D9667C" w:rsidRPr="00236D93">
        <w:rPr>
          <w:rFonts w:ascii="Times New Roman" w:hAnsi="Times New Roman" w:cs="Times New Roman"/>
          <w:sz w:val="24"/>
          <w:szCs w:val="24"/>
        </w:rPr>
        <w:t xml:space="preserve"> a jogállamiság elvének inkább megfelelő közigazgatási szervezeten kívüli eljárási típust, a közigazgatási per</w:t>
      </w:r>
      <w:r w:rsidR="00CF1E3F">
        <w:rPr>
          <w:rFonts w:ascii="Times New Roman" w:hAnsi="Times New Roman" w:cs="Times New Roman"/>
          <w:sz w:val="24"/>
          <w:szCs w:val="24"/>
        </w:rPr>
        <w:t>t tekinthetjük</w:t>
      </w:r>
      <w:r w:rsidR="0081451E">
        <w:rPr>
          <w:rFonts w:ascii="Times New Roman" w:hAnsi="Times New Roman" w:cs="Times New Roman"/>
          <w:sz w:val="24"/>
          <w:szCs w:val="24"/>
        </w:rPr>
        <w:t xml:space="preserve"> </w:t>
      </w:r>
      <w:r w:rsidR="00D9667C" w:rsidRPr="00236D93">
        <w:rPr>
          <w:rFonts w:ascii="Times New Roman" w:hAnsi="Times New Roman" w:cs="Times New Roman"/>
          <w:sz w:val="24"/>
          <w:szCs w:val="24"/>
        </w:rPr>
        <w:t>követendőnek a közigazgatási szervezeten belüli jogorvoslat, a fellebbezés általános jogorvoslati eszköz szerepe helyett. Fontos megjegyezni, hogy a közigazgatási per jelenleg is hangsúlyosan jelenik meg az elsőfokú hatósági döntésekkel kapcsolatban, ugyanis a közigazgatási hatósági ügy</w:t>
      </w:r>
      <w:r w:rsidR="0067471A" w:rsidRPr="00236D93">
        <w:rPr>
          <w:rFonts w:ascii="Times New Roman" w:hAnsi="Times New Roman" w:cs="Times New Roman"/>
          <w:sz w:val="24"/>
          <w:szCs w:val="24"/>
        </w:rPr>
        <w:t>típusok</w:t>
      </w:r>
      <w:r w:rsidR="00D9667C" w:rsidRPr="00236D93">
        <w:rPr>
          <w:rFonts w:ascii="Times New Roman" w:hAnsi="Times New Roman" w:cs="Times New Roman"/>
          <w:sz w:val="24"/>
          <w:szCs w:val="24"/>
        </w:rPr>
        <w:t xml:space="preserve"> harmadában a hatályos szabályozás szerint is kizárt a fellebbezés lehetősége</w:t>
      </w:r>
      <w:r w:rsidR="0067471A" w:rsidRPr="00236D93">
        <w:rPr>
          <w:rFonts w:ascii="Times New Roman" w:hAnsi="Times New Roman" w:cs="Times New Roman"/>
          <w:sz w:val="24"/>
          <w:szCs w:val="24"/>
        </w:rPr>
        <w:t>, ezért az azokban hozott döntések felülvizsgálata közvetlenül a bíróságtól kérhető</w:t>
      </w:r>
      <w:r>
        <w:rPr>
          <w:rFonts w:ascii="Times New Roman" w:hAnsi="Times New Roman" w:cs="Times New Roman"/>
          <w:sz w:val="24"/>
          <w:szCs w:val="24"/>
        </w:rPr>
        <w:t>. A bevezetőben is említett</w:t>
      </w:r>
      <w:r w:rsidR="00D9667C" w:rsidRPr="00236D93">
        <w:rPr>
          <w:rFonts w:ascii="Times New Roman" w:hAnsi="Times New Roman" w:cs="Times New Roman"/>
          <w:sz w:val="24"/>
          <w:szCs w:val="24"/>
        </w:rPr>
        <w:t xml:space="preserve"> </w:t>
      </w:r>
      <w:r>
        <w:rPr>
          <w:rFonts w:ascii="Times New Roman" w:hAnsi="Times New Roman" w:cs="Times New Roman"/>
          <w:sz w:val="24"/>
          <w:szCs w:val="24"/>
        </w:rPr>
        <w:t>kodifikációs célkitűzések, alapvetések közé tartozik</w:t>
      </w:r>
      <w:r w:rsidR="00D9667C" w:rsidRPr="00236D93">
        <w:rPr>
          <w:rFonts w:ascii="Times New Roman" w:hAnsi="Times New Roman" w:cs="Times New Roman"/>
          <w:sz w:val="24"/>
          <w:szCs w:val="24"/>
        </w:rPr>
        <w:t xml:space="preserve"> </w:t>
      </w:r>
      <w:r>
        <w:rPr>
          <w:rFonts w:ascii="Times New Roman" w:hAnsi="Times New Roman" w:cs="Times New Roman"/>
          <w:sz w:val="24"/>
          <w:szCs w:val="24"/>
        </w:rPr>
        <w:t xml:space="preserve">az, hogy </w:t>
      </w:r>
      <w:r w:rsidR="00D9667C" w:rsidRPr="00236D93">
        <w:rPr>
          <w:rFonts w:ascii="Times New Roman" w:hAnsi="Times New Roman" w:cs="Times New Roman"/>
          <w:sz w:val="24"/>
          <w:szCs w:val="24"/>
        </w:rPr>
        <w:t>a</w:t>
      </w:r>
      <w:r>
        <w:rPr>
          <w:rFonts w:ascii="Times New Roman" w:hAnsi="Times New Roman" w:cs="Times New Roman"/>
          <w:sz w:val="24"/>
          <w:szCs w:val="24"/>
        </w:rPr>
        <w:t>z új közigazgatási rendtartás „csupán” a</w:t>
      </w:r>
      <w:r w:rsidR="00D9667C" w:rsidRPr="00236D93">
        <w:rPr>
          <w:rFonts w:ascii="Times New Roman" w:hAnsi="Times New Roman" w:cs="Times New Roman"/>
          <w:sz w:val="24"/>
          <w:szCs w:val="24"/>
        </w:rPr>
        <w:t xml:space="preserve"> végleges döntés meghozatalának</w:t>
      </w:r>
      <w:r>
        <w:rPr>
          <w:rFonts w:ascii="Times New Roman" w:hAnsi="Times New Roman" w:cs="Times New Roman"/>
          <w:sz w:val="24"/>
          <w:szCs w:val="24"/>
        </w:rPr>
        <w:t xml:space="preserve">, kikényszerítésének elősegítését biztosítsa, részletesen nem rendelkezve </w:t>
      </w:r>
      <w:r w:rsidR="00D9667C" w:rsidRPr="00236D93">
        <w:rPr>
          <w:rFonts w:ascii="Times New Roman" w:hAnsi="Times New Roman" w:cs="Times New Roman"/>
          <w:sz w:val="24"/>
          <w:szCs w:val="24"/>
        </w:rPr>
        <w:t>az anyagi jogerő in</w:t>
      </w:r>
      <w:r>
        <w:rPr>
          <w:rFonts w:ascii="Times New Roman" w:hAnsi="Times New Roman" w:cs="Times New Roman"/>
          <w:sz w:val="24"/>
          <w:szCs w:val="24"/>
        </w:rPr>
        <w:t>tézményéről</w:t>
      </w:r>
      <w:r w:rsidR="00D9667C" w:rsidRPr="00236D93">
        <w:rPr>
          <w:rFonts w:ascii="Times New Roman" w:hAnsi="Times New Roman" w:cs="Times New Roman"/>
          <w:sz w:val="24"/>
          <w:szCs w:val="24"/>
        </w:rPr>
        <w:t>, amely a döntést megváltoztathatatlanná teszi, azt véglegesen lezárja.</w:t>
      </w:r>
      <w:r>
        <w:rPr>
          <w:rFonts w:ascii="Times New Roman" w:hAnsi="Times New Roman" w:cs="Times New Roman"/>
          <w:sz w:val="24"/>
          <w:szCs w:val="24"/>
        </w:rPr>
        <w:t xml:space="preserve"> Álláspontunk és a közigazgatási perrendtartás kialakításával foglalkozó kodifikációs</w:t>
      </w:r>
      <w:r w:rsidR="00D9667C" w:rsidRPr="00236D93">
        <w:rPr>
          <w:rFonts w:ascii="Times New Roman" w:hAnsi="Times New Roman" w:cs="Times New Roman"/>
          <w:sz w:val="24"/>
          <w:szCs w:val="24"/>
        </w:rPr>
        <w:t xml:space="preserve"> </w:t>
      </w:r>
      <w:r>
        <w:rPr>
          <w:rFonts w:ascii="Times New Roman" w:hAnsi="Times New Roman" w:cs="Times New Roman"/>
          <w:sz w:val="24"/>
          <w:szCs w:val="24"/>
        </w:rPr>
        <w:t xml:space="preserve">bizottság álláspontja szerint is az anyagi jogerő meghatározása, annak elhelyezése nem az általános közigazgatási rendtartás, hanem a közigazgatási perrendtartás terrénumába tartozó kérdés. </w:t>
      </w:r>
      <w:r w:rsidR="0067471A" w:rsidRPr="00236D93">
        <w:rPr>
          <w:rFonts w:ascii="Times New Roman" w:hAnsi="Times New Roman" w:cs="Times New Roman"/>
          <w:sz w:val="24"/>
          <w:szCs w:val="24"/>
        </w:rPr>
        <w:t>Ha</w:t>
      </w:r>
      <w:r w:rsidR="00D9667C" w:rsidRPr="00236D93">
        <w:rPr>
          <w:rFonts w:ascii="Times New Roman" w:hAnsi="Times New Roman" w:cs="Times New Roman"/>
          <w:sz w:val="24"/>
          <w:szCs w:val="24"/>
        </w:rPr>
        <w:t xml:space="preserve"> a közigazgatási ügyek végleges rendezésé</w:t>
      </w:r>
      <w:r w:rsidR="0067471A" w:rsidRPr="00236D93">
        <w:rPr>
          <w:rFonts w:ascii="Times New Roman" w:hAnsi="Times New Roman" w:cs="Times New Roman"/>
          <w:sz w:val="24"/>
          <w:szCs w:val="24"/>
        </w:rPr>
        <w:t xml:space="preserve">t ennek megfelelő prioritásként kezeljük, </w:t>
      </w:r>
      <w:r w:rsidR="00D9667C" w:rsidRPr="00236D93">
        <w:rPr>
          <w:rFonts w:ascii="Times New Roman" w:hAnsi="Times New Roman" w:cs="Times New Roman"/>
          <w:sz w:val="24"/>
          <w:szCs w:val="24"/>
        </w:rPr>
        <w:t xml:space="preserve">a jogorvoslati rendszer kialakítása során a döntések ellen igénybe vehető jogorvoslati eszköztárat az anyagi jogerő mielőbbi beálltához </w:t>
      </w:r>
      <w:r w:rsidR="0067471A" w:rsidRPr="00236D93">
        <w:rPr>
          <w:rFonts w:ascii="Times New Roman" w:hAnsi="Times New Roman" w:cs="Times New Roman"/>
          <w:sz w:val="24"/>
          <w:szCs w:val="24"/>
        </w:rPr>
        <w:t>kell igazítani</w:t>
      </w:r>
      <w:r w:rsidR="00D9667C" w:rsidRPr="00236D93">
        <w:rPr>
          <w:rFonts w:ascii="Times New Roman" w:hAnsi="Times New Roman" w:cs="Times New Roman"/>
          <w:sz w:val="24"/>
          <w:szCs w:val="24"/>
        </w:rPr>
        <w:t xml:space="preserve">. </w:t>
      </w:r>
      <w:r w:rsidR="0067471A" w:rsidRPr="00236D93">
        <w:rPr>
          <w:rFonts w:ascii="Times New Roman" w:hAnsi="Times New Roman" w:cs="Times New Roman"/>
          <w:sz w:val="24"/>
          <w:szCs w:val="24"/>
        </w:rPr>
        <w:t xml:space="preserve">Ez pedig csak úgy valósítható </w:t>
      </w:r>
      <w:r w:rsidR="0067471A" w:rsidRPr="00236D93">
        <w:rPr>
          <w:rFonts w:ascii="Times New Roman" w:hAnsi="Times New Roman" w:cs="Times New Roman"/>
          <w:sz w:val="24"/>
          <w:szCs w:val="24"/>
        </w:rPr>
        <w:lastRenderedPageBreak/>
        <w:t xml:space="preserve">meg, ha a </w:t>
      </w:r>
      <w:r w:rsidR="00D9667C" w:rsidRPr="00236D93">
        <w:rPr>
          <w:rFonts w:ascii="Times New Roman" w:hAnsi="Times New Roman" w:cs="Times New Roman"/>
          <w:sz w:val="24"/>
          <w:szCs w:val="24"/>
        </w:rPr>
        <w:t xml:space="preserve">fellebbezésnek kizárólag akkor </w:t>
      </w:r>
      <w:r w:rsidR="0067471A" w:rsidRPr="00236D93">
        <w:rPr>
          <w:rFonts w:ascii="Times New Roman" w:hAnsi="Times New Roman" w:cs="Times New Roman"/>
          <w:sz w:val="24"/>
          <w:szCs w:val="24"/>
        </w:rPr>
        <w:t xml:space="preserve">lenne </w:t>
      </w:r>
      <w:r w:rsidR="00D9667C" w:rsidRPr="00236D93">
        <w:rPr>
          <w:rFonts w:ascii="Times New Roman" w:hAnsi="Times New Roman" w:cs="Times New Roman"/>
          <w:sz w:val="24"/>
          <w:szCs w:val="24"/>
        </w:rPr>
        <w:t xml:space="preserve">helye, ha azt a törvény kifejezetten megengedi, azonban ha a fellebbezés elbírálására az elsőfokú határozatot hozó szervvel azonos közigazgatási szerv másik szerve lenne jogosult, akkor – az automatizált elektronikus döntést kivéve – fő szabályként az ügy érdemében hozott döntés bírói kontrolljának </w:t>
      </w:r>
      <w:r w:rsidR="0067471A" w:rsidRPr="00236D93">
        <w:rPr>
          <w:rFonts w:ascii="Times New Roman" w:hAnsi="Times New Roman" w:cs="Times New Roman"/>
          <w:sz w:val="24"/>
          <w:szCs w:val="24"/>
        </w:rPr>
        <w:t xml:space="preserve">kellene, hogy </w:t>
      </w:r>
      <w:r w:rsidR="00D9667C" w:rsidRPr="00236D93">
        <w:rPr>
          <w:rFonts w:ascii="Times New Roman" w:hAnsi="Times New Roman" w:cs="Times New Roman"/>
          <w:sz w:val="24"/>
          <w:szCs w:val="24"/>
        </w:rPr>
        <w:t>helye</w:t>
      </w:r>
      <w:r w:rsidR="0067471A" w:rsidRPr="00236D93">
        <w:rPr>
          <w:rFonts w:ascii="Times New Roman" w:hAnsi="Times New Roman" w:cs="Times New Roman"/>
          <w:sz w:val="24"/>
          <w:szCs w:val="24"/>
        </w:rPr>
        <w:t xml:space="preserve"> legyen</w:t>
      </w:r>
      <w:r w:rsidR="00D9667C" w:rsidRPr="00236D93">
        <w:rPr>
          <w:rFonts w:ascii="Times New Roman" w:hAnsi="Times New Roman" w:cs="Times New Roman"/>
          <w:sz w:val="24"/>
          <w:szCs w:val="24"/>
        </w:rPr>
        <w:t>.</w:t>
      </w:r>
    </w:p>
    <w:p w:rsidR="00D9667C" w:rsidRPr="00236D93" w:rsidRDefault="0067471A"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Hangsúlyozottan g</w:t>
      </w:r>
      <w:r w:rsidR="00D9667C" w:rsidRPr="00236D93">
        <w:rPr>
          <w:rFonts w:ascii="Times New Roman" w:hAnsi="Times New Roman" w:cs="Times New Roman"/>
          <w:sz w:val="24"/>
          <w:szCs w:val="24"/>
        </w:rPr>
        <w:t xml:space="preserve">aranciális okokból a </w:t>
      </w:r>
      <w:proofErr w:type="spellStart"/>
      <w:r w:rsidR="00D9667C" w:rsidRPr="00236D93">
        <w:rPr>
          <w:rFonts w:ascii="Times New Roman" w:hAnsi="Times New Roman" w:cs="Times New Roman"/>
          <w:sz w:val="24"/>
          <w:szCs w:val="24"/>
        </w:rPr>
        <w:t>Ket.-hez</w:t>
      </w:r>
      <w:proofErr w:type="spellEnd"/>
      <w:r w:rsidR="00D9667C" w:rsidRPr="00236D93">
        <w:rPr>
          <w:rFonts w:ascii="Times New Roman" w:hAnsi="Times New Roman" w:cs="Times New Roman"/>
          <w:sz w:val="24"/>
          <w:szCs w:val="24"/>
        </w:rPr>
        <w:t xml:space="preserve"> képest más hangsúlyokat </w:t>
      </w:r>
      <w:r w:rsidRPr="00236D93">
        <w:rPr>
          <w:rFonts w:ascii="Times New Roman" w:hAnsi="Times New Roman" w:cs="Times New Roman"/>
          <w:sz w:val="24"/>
          <w:szCs w:val="24"/>
        </w:rPr>
        <w:t xml:space="preserve">kell követni, és míg jelenleg </w:t>
      </w:r>
      <w:r w:rsidR="00D9667C" w:rsidRPr="00236D93">
        <w:rPr>
          <w:rFonts w:ascii="Times New Roman" w:hAnsi="Times New Roman" w:cs="Times New Roman"/>
          <w:sz w:val="24"/>
          <w:szCs w:val="24"/>
        </w:rPr>
        <w:t xml:space="preserve">elsődleges jogorvoslat a fellebbezés és másodlagos a bírói kontroll, </w:t>
      </w:r>
      <w:r w:rsidRPr="00236D93">
        <w:rPr>
          <w:rFonts w:ascii="Times New Roman" w:hAnsi="Times New Roman" w:cs="Times New Roman"/>
          <w:sz w:val="24"/>
          <w:szCs w:val="24"/>
        </w:rPr>
        <w:t xml:space="preserve">addig szükséges lenne </w:t>
      </w:r>
      <w:r w:rsidR="00D9667C" w:rsidRPr="00236D93">
        <w:rPr>
          <w:rFonts w:ascii="Times New Roman" w:hAnsi="Times New Roman" w:cs="Times New Roman"/>
          <w:sz w:val="24"/>
          <w:szCs w:val="24"/>
        </w:rPr>
        <w:t>a fellebbezés</w:t>
      </w:r>
      <w:r w:rsidRPr="00236D93">
        <w:rPr>
          <w:rFonts w:ascii="Times New Roman" w:hAnsi="Times New Roman" w:cs="Times New Roman"/>
          <w:sz w:val="24"/>
          <w:szCs w:val="24"/>
        </w:rPr>
        <w:t>t</w:t>
      </w:r>
      <w:r w:rsidR="00D9667C" w:rsidRPr="00236D93">
        <w:rPr>
          <w:rFonts w:ascii="Times New Roman" w:hAnsi="Times New Roman" w:cs="Times New Roman"/>
          <w:sz w:val="24"/>
          <w:szCs w:val="24"/>
        </w:rPr>
        <w:t xml:space="preserve"> kivételes</w:t>
      </w:r>
      <w:r w:rsidR="00EA2463" w:rsidRPr="00236D93">
        <w:rPr>
          <w:rFonts w:ascii="Times New Roman" w:hAnsi="Times New Roman" w:cs="Times New Roman"/>
          <w:sz w:val="24"/>
          <w:szCs w:val="24"/>
        </w:rPr>
        <w:t>sé</w:t>
      </w:r>
      <w:r w:rsidR="00D9667C" w:rsidRPr="00236D93">
        <w:rPr>
          <w:rFonts w:ascii="Times New Roman" w:hAnsi="Times New Roman" w:cs="Times New Roman"/>
          <w:sz w:val="24"/>
          <w:szCs w:val="24"/>
        </w:rPr>
        <w:t>, a közigazgatási per</w:t>
      </w:r>
      <w:r w:rsidR="00EA2463" w:rsidRPr="00236D93">
        <w:rPr>
          <w:rFonts w:ascii="Times New Roman" w:hAnsi="Times New Roman" w:cs="Times New Roman"/>
          <w:sz w:val="24"/>
          <w:szCs w:val="24"/>
        </w:rPr>
        <w:t>t pedig főszabállyá tenni</w:t>
      </w:r>
      <w:r w:rsidR="00D9667C" w:rsidRPr="00236D93">
        <w:rPr>
          <w:rFonts w:ascii="Times New Roman" w:hAnsi="Times New Roman" w:cs="Times New Roman"/>
          <w:sz w:val="24"/>
          <w:szCs w:val="24"/>
        </w:rPr>
        <w:t>. A jogorvoslat szabályozási modellje tehát a jelenlegi főszabályt (fellebbezés lehetősége) te</w:t>
      </w:r>
      <w:r w:rsidR="00EA2463" w:rsidRPr="00236D93">
        <w:rPr>
          <w:rFonts w:ascii="Times New Roman" w:hAnsi="Times New Roman" w:cs="Times New Roman"/>
          <w:sz w:val="24"/>
          <w:szCs w:val="24"/>
        </w:rPr>
        <w:t>nné</w:t>
      </w:r>
      <w:r w:rsidR="00D9667C" w:rsidRPr="00236D93">
        <w:rPr>
          <w:rFonts w:ascii="Times New Roman" w:hAnsi="Times New Roman" w:cs="Times New Roman"/>
          <w:sz w:val="24"/>
          <w:szCs w:val="24"/>
        </w:rPr>
        <w:t xml:space="preserve"> kivétellé, és a kivételt (fellebbezés lehetőségének hiányában közigazgatási per) te</w:t>
      </w:r>
      <w:r w:rsidR="00EA2463" w:rsidRPr="00236D93">
        <w:rPr>
          <w:rFonts w:ascii="Times New Roman" w:hAnsi="Times New Roman" w:cs="Times New Roman"/>
          <w:sz w:val="24"/>
          <w:szCs w:val="24"/>
        </w:rPr>
        <w:t>nné</w:t>
      </w:r>
      <w:r w:rsidR="00D9667C" w:rsidRPr="00236D93">
        <w:rPr>
          <w:rFonts w:ascii="Times New Roman" w:hAnsi="Times New Roman" w:cs="Times New Roman"/>
          <w:sz w:val="24"/>
          <w:szCs w:val="24"/>
        </w:rPr>
        <w:t xml:space="preserve"> főszabállyá.</w:t>
      </w:r>
    </w:p>
    <w:p w:rsidR="00D9667C" w:rsidRPr="00236D93" w:rsidRDefault="00D9667C" w:rsidP="00AB1A19">
      <w:pPr>
        <w:spacing w:after="0" w:line="240" w:lineRule="auto"/>
        <w:jc w:val="both"/>
        <w:rPr>
          <w:rFonts w:ascii="Times New Roman" w:hAnsi="Times New Roman" w:cs="Times New Roman"/>
          <w:sz w:val="24"/>
          <w:szCs w:val="24"/>
        </w:rPr>
      </w:pPr>
      <w:r w:rsidRPr="00236D93">
        <w:rPr>
          <w:rFonts w:ascii="Times New Roman" w:hAnsi="Times New Roman" w:cs="Times New Roman"/>
          <w:sz w:val="24"/>
          <w:szCs w:val="24"/>
        </w:rPr>
        <w:t>Mindezekre figyelemmel a jogorvoslati alapmodell</w:t>
      </w:r>
      <w:r w:rsidR="00EA2463" w:rsidRPr="00236D93">
        <w:rPr>
          <w:rFonts w:ascii="Times New Roman" w:hAnsi="Times New Roman" w:cs="Times New Roman"/>
          <w:sz w:val="24"/>
          <w:szCs w:val="24"/>
        </w:rPr>
        <w:t>nek</w:t>
      </w:r>
      <w:r w:rsidRPr="00236D93">
        <w:rPr>
          <w:rFonts w:ascii="Times New Roman" w:hAnsi="Times New Roman" w:cs="Times New Roman"/>
          <w:sz w:val="24"/>
          <w:szCs w:val="24"/>
        </w:rPr>
        <w:t xml:space="preserve"> három elemből </w:t>
      </w:r>
      <w:r w:rsidR="00EA2463" w:rsidRPr="00236D93">
        <w:rPr>
          <w:rFonts w:ascii="Times New Roman" w:hAnsi="Times New Roman" w:cs="Times New Roman"/>
          <w:sz w:val="24"/>
          <w:szCs w:val="24"/>
        </w:rPr>
        <w:t xml:space="preserve">kell </w:t>
      </w:r>
      <w:r w:rsidRPr="00236D93">
        <w:rPr>
          <w:rFonts w:ascii="Times New Roman" w:hAnsi="Times New Roman" w:cs="Times New Roman"/>
          <w:sz w:val="24"/>
          <w:szCs w:val="24"/>
        </w:rPr>
        <w:t>áll</w:t>
      </w:r>
      <w:r w:rsidR="00EA2463" w:rsidRPr="00236D93">
        <w:rPr>
          <w:rFonts w:ascii="Times New Roman" w:hAnsi="Times New Roman" w:cs="Times New Roman"/>
          <w:sz w:val="24"/>
          <w:szCs w:val="24"/>
        </w:rPr>
        <w:t>nia</w:t>
      </w:r>
      <w:r w:rsidRPr="00236D93">
        <w:rPr>
          <w:rFonts w:ascii="Times New Roman" w:hAnsi="Times New Roman" w:cs="Times New Roman"/>
          <w:sz w:val="24"/>
          <w:szCs w:val="24"/>
        </w:rPr>
        <w:t>:</w:t>
      </w:r>
    </w:p>
    <w:p w:rsidR="00D9667C" w:rsidRPr="00236D93" w:rsidRDefault="00D9667C" w:rsidP="00AB1A19">
      <w:pPr>
        <w:spacing w:after="0" w:line="240" w:lineRule="auto"/>
        <w:jc w:val="both"/>
        <w:rPr>
          <w:rFonts w:ascii="Times New Roman" w:hAnsi="Times New Roman" w:cs="Times New Roman"/>
          <w:sz w:val="24"/>
          <w:szCs w:val="24"/>
        </w:rPr>
      </w:pPr>
      <w:r w:rsidRPr="00236D93">
        <w:rPr>
          <w:rFonts w:ascii="Times New Roman" w:hAnsi="Times New Roman" w:cs="Times New Roman"/>
          <w:sz w:val="24"/>
          <w:szCs w:val="24"/>
        </w:rPr>
        <w:t>– közigazgatási (első fok) eljárás,</w:t>
      </w:r>
    </w:p>
    <w:p w:rsidR="00D9667C" w:rsidRPr="00236D93" w:rsidRDefault="00D9667C" w:rsidP="00AB1A19">
      <w:pPr>
        <w:spacing w:after="0" w:line="240" w:lineRule="auto"/>
        <w:jc w:val="both"/>
        <w:rPr>
          <w:rFonts w:ascii="Times New Roman" w:hAnsi="Times New Roman" w:cs="Times New Roman"/>
          <w:sz w:val="24"/>
          <w:szCs w:val="24"/>
        </w:rPr>
      </w:pPr>
      <w:r w:rsidRPr="00236D93">
        <w:rPr>
          <w:rFonts w:ascii="Times New Roman" w:hAnsi="Times New Roman" w:cs="Times New Roman"/>
          <w:sz w:val="24"/>
          <w:szCs w:val="24"/>
        </w:rPr>
        <w:t>– elsőfokú közigazgatási bírósági eljárás, valamint</w:t>
      </w:r>
    </w:p>
    <w:p w:rsidR="00D9667C" w:rsidRPr="00236D93" w:rsidRDefault="00D9667C"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 kivételes jelleggel a másodfokú közigazgatási bírósági eljárás.</w:t>
      </w:r>
    </w:p>
    <w:p w:rsidR="00EA2463" w:rsidRPr="00236D93" w:rsidRDefault="0084356A"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Alapvető célnak kell tekinteni a korrupciós kockázatok minimalizálását, ennek révén az államigazgatás integritásának védelmét, és az állami szervekbe vetett közbizalom erősítését.</w:t>
      </w:r>
      <w:r>
        <w:rPr>
          <w:rFonts w:ascii="Times New Roman" w:hAnsi="Times New Roman" w:cs="Times New Roman"/>
          <w:sz w:val="24"/>
          <w:szCs w:val="24"/>
        </w:rPr>
        <w:t xml:space="preserve"> Ezért a</w:t>
      </w:r>
      <w:r w:rsidR="00D9667C" w:rsidRPr="00236D93">
        <w:rPr>
          <w:rFonts w:ascii="Times New Roman" w:hAnsi="Times New Roman" w:cs="Times New Roman"/>
          <w:sz w:val="24"/>
          <w:szCs w:val="24"/>
        </w:rPr>
        <w:t xml:space="preserve">z új rendszer biztosítani </w:t>
      </w:r>
      <w:r>
        <w:rPr>
          <w:rFonts w:ascii="Times New Roman" w:hAnsi="Times New Roman" w:cs="Times New Roman"/>
          <w:sz w:val="24"/>
          <w:szCs w:val="24"/>
        </w:rPr>
        <w:t>fogja</w:t>
      </w:r>
      <w:r w:rsidR="00EA2463" w:rsidRPr="00236D93">
        <w:rPr>
          <w:rFonts w:ascii="Times New Roman" w:hAnsi="Times New Roman" w:cs="Times New Roman"/>
          <w:sz w:val="24"/>
          <w:szCs w:val="24"/>
        </w:rPr>
        <w:t xml:space="preserve"> a tárgyilagosabb </w:t>
      </w:r>
      <w:r w:rsidR="00D9667C" w:rsidRPr="00236D93">
        <w:rPr>
          <w:rFonts w:ascii="Times New Roman" w:hAnsi="Times New Roman" w:cs="Times New Roman"/>
          <w:sz w:val="24"/>
          <w:szCs w:val="24"/>
        </w:rPr>
        <w:t xml:space="preserve">elbírálást, ezáltal az ügyféli jogok hatékonyabb érvényesülését azzal, hogy nem hagy teret a szervezeten belüli egyéb érdek, elfogultság megjelenésének. </w:t>
      </w:r>
      <w:r w:rsidR="00EA2463" w:rsidRPr="00236D93">
        <w:rPr>
          <w:rFonts w:ascii="Times New Roman" w:hAnsi="Times New Roman" w:cs="Times New Roman"/>
          <w:sz w:val="24"/>
          <w:szCs w:val="24"/>
        </w:rPr>
        <w:t>A korrupciós kockázatok csökkentésének megfelelő eszköze lehet a bírói jogorvoslat lehetőségének jelentős szélesítése, mivel a bírói függetlenség és a bírósági eljárás nyilvánosságának elvéből fakad a döntési folyamatok átláthatóságának javulása, továbbá a bírósági döntések publikálása eredményeként megismerhető és kiszámítható lesz a joggyakorlat.</w:t>
      </w:r>
    </w:p>
    <w:p w:rsidR="00D9667C" w:rsidRPr="00236D93" w:rsidRDefault="00D9667C"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 xml:space="preserve">A közigazgatási per általános jogorvoslati eszközzé tételével </w:t>
      </w:r>
      <w:r w:rsidR="00EA2463" w:rsidRPr="00236D93">
        <w:rPr>
          <w:rFonts w:ascii="Times New Roman" w:hAnsi="Times New Roman" w:cs="Times New Roman"/>
          <w:sz w:val="24"/>
          <w:szCs w:val="24"/>
        </w:rPr>
        <w:t xml:space="preserve">szükséges </w:t>
      </w:r>
      <w:r w:rsidRPr="00236D93">
        <w:rPr>
          <w:rFonts w:ascii="Times New Roman" w:hAnsi="Times New Roman" w:cs="Times New Roman"/>
          <w:sz w:val="24"/>
          <w:szCs w:val="24"/>
        </w:rPr>
        <w:t>a bírói kontrollhoz köthető intézmények, eljárási lehetőségek</w:t>
      </w:r>
      <w:r w:rsidR="00EA2463" w:rsidRPr="00236D93">
        <w:rPr>
          <w:rFonts w:ascii="Times New Roman" w:hAnsi="Times New Roman" w:cs="Times New Roman"/>
          <w:sz w:val="24"/>
          <w:szCs w:val="24"/>
        </w:rPr>
        <w:t xml:space="preserve"> átalakítása </w:t>
      </w:r>
      <w:r w:rsidRPr="00236D93">
        <w:rPr>
          <w:rFonts w:ascii="Times New Roman" w:hAnsi="Times New Roman" w:cs="Times New Roman"/>
          <w:sz w:val="24"/>
          <w:szCs w:val="24"/>
        </w:rPr>
        <w:t>is. A</w:t>
      </w:r>
      <w:r w:rsidR="00EA2463" w:rsidRPr="00236D93">
        <w:rPr>
          <w:rFonts w:ascii="Times New Roman" w:hAnsi="Times New Roman" w:cs="Times New Roman"/>
          <w:sz w:val="24"/>
          <w:szCs w:val="24"/>
        </w:rPr>
        <w:t xml:space="preserve"> bírósági </w:t>
      </w:r>
      <w:r w:rsidRPr="00236D93">
        <w:rPr>
          <w:rFonts w:ascii="Times New Roman" w:hAnsi="Times New Roman" w:cs="Times New Roman"/>
          <w:sz w:val="24"/>
          <w:szCs w:val="24"/>
        </w:rPr>
        <w:t>ügyteher csökkentése miatt érdemes a bírósági felülvizsgálati kérelmet az alapügyben első fokon eljáró szervnél előterjeszteni, amely felügyeleti (felettes) szerve útján terjeszti fel a bírósághoz. A döntést hozó hatóságnak és a felügyeleti szervnek pedig a megtámadott döntéssel szemben hivatalból érdemi döntés-felülvizsgálati hatáskört biztosít az új szabályozás.</w:t>
      </w:r>
      <w:bookmarkStart w:id="2" w:name="_GoBack"/>
      <w:bookmarkEnd w:id="2"/>
    </w:p>
    <w:p w:rsidR="00EA2463" w:rsidRPr="00236D93" w:rsidRDefault="00D9667C"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A közigazgatási per kiemelt szerepéhez igazodóan szükséges átalakítani a</w:t>
      </w:r>
      <w:r w:rsidR="00EA2463" w:rsidRPr="00236D93">
        <w:rPr>
          <w:rFonts w:ascii="Times New Roman" w:hAnsi="Times New Roman" w:cs="Times New Roman"/>
          <w:sz w:val="24"/>
          <w:szCs w:val="24"/>
        </w:rPr>
        <w:t>z</w:t>
      </w:r>
      <w:r w:rsidRPr="00236D93">
        <w:rPr>
          <w:rFonts w:ascii="Times New Roman" w:hAnsi="Times New Roman" w:cs="Times New Roman"/>
          <w:sz w:val="24"/>
          <w:szCs w:val="24"/>
        </w:rPr>
        <w:t xml:space="preserve"> ahhoz köthető főbb szabályokat is az ügyfél jogainak és érdekeinek kön</w:t>
      </w:r>
      <w:r w:rsidR="0084356A">
        <w:rPr>
          <w:rFonts w:ascii="Times New Roman" w:hAnsi="Times New Roman" w:cs="Times New Roman"/>
          <w:sz w:val="24"/>
          <w:szCs w:val="24"/>
        </w:rPr>
        <w:t>nyebb érvényesíthetősége miatt.</w:t>
      </w:r>
    </w:p>
    <w:p w:rsidR="00D9667C" w:rsidRPr="00236D93" w:rsidRDefault="00D9667C"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 xml:space="preserve">További, a szabályozás során mérlegelendő szempont, hogy </w:t>
      </w:r>
      <w:r w:rsidR="00EA2463" w:rsidRPr="00236D93">
        <w:rPr>
          <w:rFonts w:ascii="Times New Roman" w:hAnsi="Times New Roman" w:cs="Times New Roman"/>
          <w:sz w:val="24"/>
          <w:szCs w:val="24"/>
        </w:rPr>
        <w:t xml:space="preserve">ha a vázolt </w:t>
      </w:r>
      <w:r w:rsidRPr="00236D93">
        <w:rPr>
          <w:rFonts w:ascii="Times New Roman" w:hAnsi="Times New Roman" w:cs="Times New Roman"/>
          <w:sz w:val="24"/>
          <w:szCs w:val="24"/>
        </w:rPr>
        <w:t xml:space="preserve">jogorvoslati rendben a keresetlevél a hagyományos fellebbezés funkcióját is betölti, ha a felügyeleti szerv maga megállapítja, hogy a támadott döntés törvénysértő, és ennek alapján megváltoztathatja azt. Ez azonban nem eredményezheti egyúttal azt, hogy a felügyeleti szerv „elvonja” a bíróságtól a döntés jogát, illetve az ügyféltől azt a jogot, hogy a bíróság vizsgálja felül a döntést. Nyilvánvalóan a bírói kontrollt e döntés ellen is biztosítani kell, a közigazgatás bírói kontroll alá vetettsége csak így érvényesülhet a felügyeleti szerv döntése tekintetében. </w:t>
      </w:r>
      <w:r w:rsidR="00EA2463" w:rsidRPr="00236D93">
        <w:rPr>
          <w:rFonts w:ascii="Times New Roman" w:hAnsi="Times New Roman" w:cs="Times New Roman"/>
          <w:sz w:val="24"/>
          <w:szCs w:val="24"/>
        </w:rPr>
        <w:t xml:space="preserve">Kidolgozandó pl. </w:t>
      </w:r>
      <w:r w:rsidRPr="00236D93">
        <w:rPr>
          <w:rFonts w:ascii="Times New Roman" w:hAnsi="Times New Roman" w:cs="Times New Roman"/>
          <w:sz w:val="24"/>
          <w:szCs w:val="24"/>
        </w:rPr>
        <w:t xml:space="preserve">az is, hogy a felügyeleti szerv e jogkörében mit tehet: további bizonyítást lefolytathat-e, vagy új eljárásra utasíthatja-e az elsőfokú hatóságot stb. </w:t>
      </w:r>
    </w:p>
    <w:p w:rsidR="00D9667C" w:rsidRPr="00236D93" w:rsidRDefault="00D9667C"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 xml:space="preserve">Az eljáró hatóság új eljárásának a felügyeleti szerv általi elrendelésére a keresetlevél alapján csak abban az esetben kerülhet sor, ha eljárási szabály olyan súlyos megsértése történt az eljárás során, amely kihat a tényállás megállapítására, illetve az ügyfél lényeges jogait sértette, korlátozta, vagy az a döntésére kihatott. (Ez utóbbi eset lehet pl. a kizárás elmulasztása, amely akkor is törvénysértést eredményez, ha a tényállás megállapítása helyesen történt és a döntés is tartalmilag törvényes. Ugyanakkor a kizárni elmulasztott </w:t>
      </w:r>
      <w:r w:rsidRPr="00236D93">
        <w:rPr>
          <w:rFonts w:ascii="Times New Roman" w:hAnsi="Times New Roman" w:cs="Times New Roman"/>
          <w:sz w:val="24"/>
          <w:szCs w:val="24"/>
        </w:rPr>
        <w:lastRenderedPageBreak/>
        <w:t xml:space="preserve">ügyintéző/vezető részvétele az előkészítésben és a döntéshozatalban a döntés legitimációját kérdőjelezi meg, ezért ez akkor is a döntésre kiható súlyos eljárási szabálysértésnek tekinthető, ha ettől eltekintve minden törvényesen zajlott.) </w:t>
      </w:r>
    </w:p>
    <w:p w:rsidR="00D9667C" w:rsidRPr="00236D93" w:rsidRDefault="00D9667C"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 xml:space="preserve">Az eljáró hatóságnak </w:t>
      </w:r>
      <w:r w:rsidR="00EA2463" w:rsidRPr="00236D93">
        <w:rPr>
          <w:rFonts w:ascii="Times New Roman" w:hAnsi="Times New Roman" w:cs="Times New Roman"/>
          <w:sz w:val="24"/>
          <w:szCs w:val="24"/>
        </w:rPr>
        <w:t>– mint ahogy jelenleg is</w:t>
      </w:r>
      <w:r w:rsidR="00CF1E3F">
        <w:rPr>
          <w:rFonts w:ascii="Times New Roman" w:hAnsi="Times New Roman" w:cs="Times New Roman"/>
          <w:sz w:val="24"/>
          <w:szCs w:val="24"/>
        </w:rPr>
        <w:t xml:space="preserve"> </w:t>
      </w:r>
      <w:r w:rsidR="00EA2463" w:rsidRPr="00236D93">
        <w:rPr>
          <w:rFonts w:ascii="Times New Roman" w:hAnsi="Times New Roman" w:cs="Times New Roman"/>
          <w:sz w:val="24"/>
          <w:szCs w:val="24"/>
        </w:rPr>
        <w:t xml:space="preserve">– </w:t>
      </w:r>
      <w:r w:rsidRPr="00236D93">
        <w:rPr>
          <w:rFonts w:ascii="Times New Roman" w:hAnsi="Times New Roman" w:cs="Times New Roman"/>
          <w:sz w:val="24"/>
          <w:szCs w:val="24"/>
        </w:rPr>
        <w:t>indoko</w:t>
      </w:r>
      <w:r w:rsidR="00EA2463" w:rsidRPr="00236D93">
        <w:rPr>
          <w:rFonts w:ascii="Times New Roman" w:hAnsi="Times New Roman" w:cs="Times New Roman"/>
          <w:sz w:val="24"/>
          <w:szCs w:val="24"/>
        </w:rPr>
        <w:t xml:space="preserve">lt </w:t>
      </w:r>
      <w:r w:rsidR="00CF1E3F">
        <w:rPr>
          <w:rFonts w:ascii="Times New Roman" w:hAnsi="Times New Roman" w:cs="Times New Roman"/>
          <w:sz w:val="24"/>
          <w:szCs w:val="24"/>
        </w:rPr>
        <w:t xml:space="preserve">megadni </w:t>
      </w:r>
      <w:r w:rsidR="00EA2463" w:rsidRPr="00236D93">
        <w:rPr>
          <w:rFonts w:ascii="Times New Roman" w:hAnsi="Times New Roman" w:cs="Times New Roman"/>
          <w:sz w:val="24"/>
          <w:szCs w:val="24"/>
        </w:rPr>
        <w:t>az önkorrekció jogát</w:t>
      </w:r>
      <w:r w:rsidRPr="00236D93">
        <w:rPr>
          <w:rFonts w:ascii="Times New Roman" w:hAnsi="Times New Roman" w:cs="Times New Roman"/>
          <w:sz w:val="24"/>
          <w:szCs w:val="24"/>
        </w:rPr>
        <w:t xml:space="preserve">. </w:t>
      </w:r>
    </w:p>
    <w:p w:rsidR="00D9667C" w:rsidRPr="00236D93" w:rsidRDefault="00EA2463"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Nyilvánvaló</w:t>
      </w:r>
      <w:r w:rsidR="00CF1E3F">
        <w:rPr>
          <w:rFonts w:ascii="Times New Roman" w:hAnsi="Times New Roman" w:cs="Times New Roman"/>
          <w:sz w:val="24"/>
          <w:szCs w:val="24"/>
        </w:rPr>
        <w:t xml:space="preserve"> az is</w:t>
      </w:r>
      <w:r w:rsidR="00D9667C" w:rsidRPr="00236D93">
        <w:rPr>
          <w:rFonts w:ascii="Times New Roman" w:hAnsi="Times New Roman" w:cs="Times New Roman"/>
          <w:sz w:val="24"/>
          <w:szCs w:val="24"/>
        </w:rPr>
        <w:t>, hogy a jogorvoslati rendszer hatékonysága és időszerűségét különféle perelhárító és permegelőző eljárások kialakításával nagymértékben lehet</w:t>
      </w:r>
      <w:r w:rsidR="00CF1E3F" w:rsidRPr="00CF1E3F">
        <w:rPr>
          <w:rFonts w:ascii="Times New Roman" w:hAnsi="Times New Roman" w:cs="Times New Roman"/>
          <w:sz w:val="24"/>
          <w:szCs w:val="24"/>
        </w:rPr>
        <w:t xml:space="preserve"> </w:t>
      </w:r>
      <w:r w:rsidR="00CF1E3F" w:rsidRPr="00236D93">
        <w:rPr>
          <w:rFonts w:ascii="Times New Roman" w:hAnsi="Times New Roman" w:cs="Times New Roman"/>
          <w:sz w:val="24"/>
          <w:szCs w:val="24"/>
        </w:rPr>
        <w:t>növelni</w:t>
      </w:r>
      <w:r w:rsidR="00D9667C" w:rsidRPr="00236D93">
        <w:rPr>
          <w:rFonts w:ascii="Times New Roman" w:hAnsi="Times New Roman" w:cs="Times New Roman"/>
          <w:sz w:val="24"/>
          <w:szCs w:val="24"/>
        </w:rPr>
        <w:t xml:space="preserve">. </w:t>
      </w:r>
    </w:p>
    <w:p w:rsidR="00D9667C" w:rsidRPr="00236D93" w:rsidRDefault="00EA2463" w:rsidP="00AB1A19">
      <w:pPr>
        <w:spacing w:after="0" w:line="240" w:lineRule="auto"/>
        <w:jc w:val="both"/>
        <w:rPr>
          <w:rFonts w:ascii="Times New Roman" w:hAnsi="Times New Roman" w:cs="Times New Roman"/>
          <w:sz w:val="24"/>
          <w:szCs w:val="24"/>
        </w:rPr>
      </w:pPr>
      <w:r w:rsidRPr="00236D93">
        <w:rPr>
          <w:rFonts w:ascii="Times New Roman" w:hAnsi="Times New Roman" w:cs="Times New Roman"/>
          <w:sz w:val="24"/>
          <w:szCs w:val="24"/>
        </w:rPr>
        <w:t xml:space="preserve">Az ismertetett </w:t>
      </w:r>
      <w:r w:rsidR="00D9667C" w:rsidRPr="00236D93">
        <w:rPr>
          <w:rFonts w:ascii="Times New Roman" w:hAnsi="Times New Roman" w:cs="Times New Roman"/>
          <w:sz w:val="24"/>
          <w:szCs w:val="24"/>
        </w:rPr>
        <w:t xml:space="preserve">főszabályhoz képest </w:t>
      </w:r>
      <w:r w:rsidRPr="00236D93">
        <w:rPr>
          <w:rFonts w:ascii="Times New Roman" w:hAnsi="Times New Roman" w:cs="Times New Roman"/>
          <w:sz w:val="24"/>
          <w:szCs w:val="24"/>
        </w:rPr>
        <w:t xml:space="preserve">azonban </w:t>
      </w:r>
      <w:r w:rsidR="00D9667C" w:rsidRPr="00236D93">
        <w:rPr>
          <w:rFonts w:ascii="Times New Roman" w:hAnsi="Times New Roman" w:cs="Times New Roman"/>
          <w:sz w:val="24"/>
          <w:szCs w:val="24"/>
        </w:rPr>
        <w:t xml:space="preserve">lesznek olyan esetek, amikor </w:t>
      </w:r>
      <w:r w:rsidR="00CF1E3F">
        <w:rPr>
          <w:rFonts w:ascii="Times New Roman" w:hAnsi="Times New Roman" w:cs="Times New Roman"/>
          <w:sz w:val="24"/>
          <w:szCs w:val="24"/>
        </w:rPr>
        <w:t>a</w:t>
      </w:r>
      <w:r w:rsidR="00CF1E3F" w:rsidRPr="00236D93">
        <w:rPr>
          <w:rFonts w:ascii="Times New Roman" w:hAnsi="Times New Roman" w:cs="Times New Roman"/>
          <w:sz w:val="24"/>
          <w:szCs w:val="24"/>
        </w:rPr>
        <w:t xml:space="preserve"> </w:t>
      </w:r>
      <w:r w:rsidR="00D9667C" w:rsidRPr="00236D93">
        <w:rPr>
          <w:rFonts w:ascii="Times New Roman" w:hAnsi="Times New Roman" w:cs="Times New Roman"/>
          <w:sz w:val="24"/>
          <w:szCs w:val="24"/>
        </w:rPr>
        <w:t xml:space="preserve">közigazgatási fellebbezés </w:t>
      </w:r>
      <w:r w:rsidR="00CF1E3F">
        <w:rPr>
          <w:rFonts w:ascii="Times New Roman" w:hAnsi="Times New Roman" w:cs="Times New Roman"/>
          <w:sz w:val="24"/>
          <w:szCs w:val="24"/>
        </w:rPr>
        <w:t xml:space="preserve">meg fogja előzni </w:t>
      </w:r>
      <w:r w:rsidR="00D9667C" w:rsidRPr="00236D93">
        <w:rPr>
          <w:rFonts w:ascii="Times New Roman" w:hAnsi="Times New Roman" w:cs="Times New Roman"/>
          <w:sz w:val="24"/>
          <w:szCs w:val="24"/>
        </w:rPr>
        <w:t>a bírói jogorvoslat</w:t>
      </w:r>
      <w:r w:rsidR="00CF1E3F">
        <w:rPr>
          <w:rFonts w:ascii="Times New Roman" w:hAnsi="Times New Roman" w:cs="Times New Roman"/>
          <w:sz w:val="24"/>
          <w:szCs w:val="24"/>
        </w:rPr>
        <w:t>ot</w:t>
      </w:r>
      <w:r w:rsidR="00D9667C" w:rsidRPr="00236D93">
        <w:rPr>
          <w:rFonts w:ascii="Times New Roman" w:hAnsi="Times New Roman" w:cs="Times New Roman"/>
          <w:sz w:val="24"/>
          <w:szCs w:val="24"/>
        </w:rPr>
        <w:t xml:space="preserve"> (a közigazgatási </w:t>
      </w:r>
      <w:r w:rsidRPr="00236D93">
        <w:rPr>
          <w:rFonts w:ascii="Times New Roman" w:hAnsi="Times New Roman" w:cs="Times New Roman"/>
          <w:sz w:val="24"/>
          <w:szCs w:val="24"/>
        </w:rPr>
        <w:t>ügytípusok</w:t>
      </w:r>
      <w:r w:rsidR="00D9667C" w:rsidRPr="00236D93">
        <w:rPr>
          <w:rFonts w:ascii="Times New Roman" w:hAnsi="Times New Roman" w:cs="Times New Roman"/>
          <w:sz w:val="24"/>
          <w:szCs w:val="24"/>
        </w:rPr>
        <w:t xml:space="preserve"> mintegy harmadában), ezért </w:t>
      </w:r>
      <w:r w:rsidRPr="00236D93">
        <w:rPr>
          <w:rFonts w:ascii="Times New Roman" w:hAnsi="Times New Roman" w:cs="Times New Roman"/>
          <w:sz w:val="24"/>
          <w:szCs w:val="24"/>
        </w:rPr>
        <w:t xml:space="preserve">továbbra is </w:t>
      </w:r>
      <w:r w:rsidR="00D9667C" w:rsidRPr="00236D93">
        <w:rPr>
          <w:rFonts w:ascii="Times New Roman" w:hAnsi="Times New Roman" w:cs="Times New Roman"/>
          <w:sz w:val="24"/>
          <w:szCs w:val="24"/>
        </w:rPr>
        <w:t xml:space="preserve">kétféle jogorvoslati rezsimet </w:t>
      </w:r>
      <w:r w:rsidRPr="00236D93">
        <w:rPr>
          <w:rFonts w:ascii="Times New Roman" w:hAnsi="Times New Roman" w:cs="Times New Roman"/>
          <w:sz w:val="24"/>
          <w:szCs w:val="24"/>
        </w:rPr>
        <w:t xml:space="preserve">kell </w:t>
      </w:r>
      <w:r w:rsidR="00D9667C" w:rsidRPr="00236D93">
        <w:rPr>
          <w:rFonts w:ascii="Times New Roman" w:hAnsi="Times New Roman" w:cs="Times New Roman"/>
          <w:sz w:val="24"/>
          <w:szCs w:val="24"/>
        </w:rPr>
        <w:t>szabályoz</w:t>
      </w:r>
      <w:r w:rsidRPr="00236D93">
        <w:rPr>
          <w:rFonts w:ascii="Times New Roman" w:hAnsi="Times New Roman" w:cs="Times New Roman"/>
          <w:sz w:val="24"/>
          <w:szCs w:val="24"/>
        </w:rPr>
        <w:t>ni</w:t>
      </w:r>
      <w:r w:rsidR="00D9667C" w:rsidRPr="00236D93">
        <w:rPr>
          <w:rFonts w:ascii="Times New Roman" w:hAnsi="Times New Roman" w:cs="Times New Roman"/>
          <w:sz w:val="24"/>
          <w:szCs w:val="24"/>
        </w:rPr>
        <w:t xml:space="preserve">. Az eljárási kódexnek elvi alapokon állva kell meghatároznia mindazon döntéseket, amelyekkel szemben fellebbezésnek van helye. Ilyennek kell lennie </w:t>
      </w:r>
    </w:p>
    <w:p w:rsidR="00D9667C" w:rsidRPr="00236D93" w:rsidRDefault="00D9667C" w:rsidP="00AB1A19">
      <w:pPr>
        <w:numPr>
          <w:ilvl w:val="0"/>
          <w:numId w:val="5"/>
        </w:numPr>
        <w:spacing w:after="0" w:line="240" w:lineRule="auto"/>
        <w:jc w:val="both"/>
        <w:rPr>
          <w:rFonts w:ascii="Times New Roman" w:hAnsi="Times New Roman" w:cs="Times New Roman"/>
          <w:sz w:val="24"/>
          <w:szCs w:val="24"/>
        </w:rPr>
      </w:pPr>
      <w:r w:rsidRPr="00236D93">
        <w:rPr>
          <w:rFonts w:ascii="Times New Roman" w:hAnsi="Times New Roman" w:cs="Times New Roman"/>
          <w:sz w:val="24"/>
          <w:szCs w:val="24"/>
        </w:rPr>
        <w:t>a nem az ügy érdemében hozott döntésnek, továbbá</w:t>
      </w:r>
    </w:p>
    <w:p w:rsidR="00D9667C" w:rsidRPr="00236D93" w:rsidRDefault="00D9667C" w:rsidP="00AB1A19">
      <w:pPr>
        <w:numPr>
          <w:ilvl w:val="0"/>
          <w:numId w:val="5"/>
        </w:numPr>
        <w:spacing w:after="0" w:line="240" w:lineRule="auto"/>
        <w:jc w:val="both"/>
        <w:rPr>
          <w:rFonts w:ascii="Times New Roman" w:hAnsi="Times New Roman" w:cs="Times New Roman"/>
          <w:sz w:val="24"/>
          <w:szCs w:val="24"/>
        </w:rPr>
      </w:pPr>
      <w:r w:rsidRPr="00236D93">
        <w:rPr>
          <w:rFonts w:ascii="Times New Roman" w:hAnsi="Times New Roman" w:cs="Times New Roman"/>
          <w:sz w:val="24"/>
          <w:szCs w:val="24"/>
        </w:rPr>
        <w:t>a sommás eljárásban hozott döntésnek és</w:t>
      </w:r>
    </w:p>
    <w:p w:rsidR="00D9667C" w:rsidRPr="00236D93" w:rsidRDefault="00D9667C" w:rsidP="001F2AB6">
      <w:pPr>
        <w:numPr>
          <w:ilvl w:val="0"/>
          <w:numId w:val="5"/>
        </w:num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az automatizált elektronikus döntésnek.</w:t>
      </w:r>
    </w:p>
    <w:p w:rsidR="00D9667C" w:rsidRPr="00236D93" w:rsidRDefault="00D9667C" w:rsidP="00AB1A19">
      <w:pPr>
        <w:spacing w:after="0" w:line="240" w:lineRule="auto"/>
        <w:jc w:val="both"/>
        <w:rPr>
          <w:rFonts w:ascii="Times New Roman" w:hAnsi="Times New Roman" w:cs="Times New Roman"/>
          <w:sz w:val="24"/>
          <w:szCs w:val="24"/>
        </w:rPr>
      </w:pPr>
      <w:r w:rsidRPr="00236D93">
        <w:rPr>
          <w:rFonts w:ascii="Times New Roman" w:hAnsi="Times New Roman" w:cs="Times New Roman"/>
          <w:sz w:val="24"/>
          <w:szCs w:val="24"/>
        </w:rPr>
        <w:t>Mérlegel</w:t>
      </w:r>
      <w:r w:rsidR="00EA2463" w:rsidRPr="00236D93">
        <w:rPr>
          <w:rFonts w:ascii="Times New Roman" w:hAnsi="Times New Roman" w:cs="Times New Roman"/>
          <w:sz w:val="24"/>
          <w:szCs w:val="24"/>
        </w:rPr>
        <w:t xml:space="preserve">és tárgyává tehető </w:t>
      </w:r>
      <w:r w:rsidRPr="00236D93">
        <w:rPr>
          <w:rFonts w:ascii="Times New Roman" w:hAnsi="Times New Roman" w:cs="Times New Roman"/>
          <w:sz w:val="24"/>
          <w:szCs w:val="24"/>
        </w:rPr>
        <w:t>továbbá, hogy</w:t>
      </w:r>
    </w:p>
    <w:p w:rsidR="00D9667C" w:rsidRPr="00236D93" w:rsidRDefault="00D9667C" w:rsidP="00AB1A19">
      <w:pPr>
        <w:numPr>
          <w:ilvl w:val="0"/>
          <w:numId w:val="6"/>
        </w:numPr>
        <w:spacing w:after="0" w:line="240" w:lineRule="auto"/>
        <w:jc w:val="both"/>
        <w:rPr>
          <w:rFonts w:ascii="Times New Roman" w:hAnsi="Times New Roman" w:cs="Times New Roman"/>
          <w:sz w:val="24"/>
          <w:szCs w:val="24"/>
        </w:rPr>
      </w:pPr>
      <w:r w:rsidRPr="00236D93">
        <w:rPr>
          <w:rFonts w:ascii="Times New Roman" w:hAnsi="Times New Roman" w:cs="Times New Roman"/>
          <w:sz w:val="24"/>
          <w:szCs w:val="24"/>
        </w:rPr>
        <w:t>kizárólag az összegszerűségre vonatkozóan (vagyis a jogalapra nem kiterjedően), illetve</w:t>
      </w:r>
    </w:p>
    <w:p w:rsidR="00D9667C" w:rsidRPr="00236D93" w:rsidRDefault="00D9667C" w:rsidP="001F2AB6">
      <w:pPr>
        <w:numPr>
          <w:ilvl w:val="0"/>
          <w:numId w:val="6"/>
        </w:num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 xml:space="preserve">– és ennek jellemzően az adóigazgatási eljárásokban lenne jelentősége – meghatározott ügyérték alatt </w:t>
      </w:r>
    </w:p>
    <w:p w:rsidR="00D9667C" w:rsidRPr="00236D93" w:rsidRDefault="00D9667C"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is biztosítsa az általános közigazgatási rendtartás a fellebbezés lehetőségét.</w:t>
      </w:r>
    </w:p>
    <w:p w:rsidR="00D9667C" w:rsidRPr="00236D93" w:rsidRDefault="00236D93"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Elképzelhető olyan megoldás is, ahol a</w:t>
      </w:r>
      <w:r w:rsidR="00D9667C" w:rsidRPr="00236D93">
        <w:rPr>
          <w:rFonts w:ascii="Times New Roman" w:hAnsi="Times New Roman" w:cs="Times New Roman"/>
          <w:sz w:val="24"/>
          <w:szCs w:val="24"/>
        </w:rPr>
        <w:t xml:space="preserve"> főszabály</w:t>
      </w:r>
      <w:r w:rsidRPr="00236D93">
        <w:rPr>
          <w:rFonts w:ascii="Times New Roman" w:hAnsi="Times New Roman" w:cs="Times New Roman"/>
          <w:sz w:val="24"/>
          <w:szCs w:val="24"/>
        </w:rPr>
        <w:t xml:space="preserve">tól eltérően törvény – akár az előző, akár más </w:t>
      </w:r>
      <w:r w:rsidR="00D9667C" w:rsidRPr="00236D93">
        <w:rPr>
          <w:rFonts w:ascii="Times New Roman" w:hAnsi="Times New Roman" w:cs="Times New Roman"/>
          <w:sz w:val="24"/>
          <w:szCs w:val="24"/>
        </w:rPr>
        <w:t>szempontok alapján – a közigazgatási pert megelőzően biztosíthatja a közigazgatási döntéssel szembeni fellebbezés lehetőségét.</w:t>
      </w:r>
      <w:r w:rsidRPr="00236D93">
        <w:rPr>
          <w:rFonts w:ascii="Times New Roman" w:hAnsi="Times New Roman" w:cs="Times New Roman"/>
          <w:sz w:val="24"/>
          <w:szCs w:val="24"/>
        </w:rPr>
        <w:t xml:space="preserve"> P</w:t>
      </w:r>
      <w:r w:rsidR="00D9667C" w:rsidRPr="00236D93">
        <w:rPr>
          <w:rFonts w:ascii="Times New Roman" w:hAnsi="Times New Roman" w:cs="Times New Roman"/>
          <w:sz w:val="24"/>
          <w:szCs w:val="24"/>
        </w:rPr>
        <w:t>árhuzamosan mindkét jogorvoslati rezsim</w:t>
      </w:r>
      <w:r w:rsidRPr="00236D93">
        <w:rPr>
          <w:rFonts w:ascii="Times New Roman" w:hAnsi="Times New Roman" w:cs="Times New Roman"/>
          <w:sz w:val="24"/>
          <w:szCs w:val="24"/>
        </w:rPr>
        <w:t xml:space="preserve"> </w:t>
      </w:r>
      <w:r w:rsidR="00D9667C" w:rsidRPr="00236D93">
        <w:rPr>
          <w:rFonts w:ascii="Times New Roman" w:hAnsi="Times New Roman" w:cs="Times New Roman"/>
          <w:sz w:val="24"/>
          <w:szCs w:val="24"/>
        </w:rPr>
        <w:t>fenntart</w:t>
      </w:r>
      <w:r w:rsidRPr="00236D93">
        <w:rPr>
          <w:rFonts w:ascii="Times New Roman" w:hAnsi="Times New Roman" w:cs="Times New Roman"/>
          <w:sz w:val="24"/>
          <w:szCs w:val="24"/>
        </w:rPr>
        <w:t>ható</w:t>
      </w:r>
      <w:r w:rsidR="009C3C8E">
        <w:rPr>
          <w:rFonts w:ascii="Times New Roman" w:hAnsi="Times New Roman" w:cs="Times New Roman"/>
          <w:sz w:val="24"/>
          <w:szCs w:val="24"/>
        </w:rPr>
        <w:t xml:space="preserve"> akár</w:t>
      </w:r>
      <w:r w:rsidR="00D9667C" w:rsidRPr="00236D93">
        <w:rPr>
          <w:rFonts w:ascii="Times New Roman" w:hAnsi="Times New Roman" w:cs="Times New Roman"/>
          <w:sz w:val="24"/>
          <w:szCs w:val="24"/>
        </w:rPr>
        <w:t xml:space="preserve"> úgy</w:t>
      </w:r>
      <w:r w:rsidR="009C3C8E">
        <w:rPr>
          <w:rFonts w:ascii="Times New Roman" w:hAnsi="Times New Roman" w:cs="Times New Roman"/>
          <w:sz w:val="24"/>
          <w:szCs w:val="24"/>
        </w:rPr>
        <w:t xml:space="preserve"> is</w:t>
      </w:r>
      <w:r w:rsidR="00D9667C" w:rsidRPr="00236D93">
        <w:rPr>
          <w:rFonts w:ascii="Times New Roman" w:hAnsi="Times New Roman" w:cs="Times New Roman"/>
          <w:sz w:val="24"/>
          <w:szCs w:val="24"/>
        </w:rPr>
        <w:t>, hogy az ügyfél számára biztosít</w:t>
      </w:r>
      <w:r w:rsidRPr="00236D93">
        <w:rPr>
          <w:rFonts w:ascii="Times New Roman" w:hAnsi="Times New Roman" w:cs="Times New Roman"/>
          <w:sz w:val="24"/>
          <w:szCs w:val="24"/>
        </w:rPr>
        <w:t>ott</w:t>
      </w:r>
      <w:r w:rsidR="00D9667C" w:rsidRPr="00236D93">
        <w:rPr>
          <w:rFonts w:ascii="Times New Roman" w:hAnsi="Times New Roman" w:cs="Times New Roman"/>
          <w:sz w:val="24"/>
          <w:szCs w:val="24"/>
        </w:rPr>
        <w:t xml:space="preserve"> a fellebbezés és a közigazgatási per közötti választás lehetőség</w:t>
      </w:r>
      <w:r w:rsidRPr="00236D93">
        <w:rPr>
          <w:rFonts w:ascii="Times New Roman" w:hAnsi="Times New Roman" w:cs="Times New Roman"/>
          <w:sz w:val="24"/>
          <w:szCs w:val="24"/>
        </w:rPr>
        <w:t>e</w:t>
      </w:r>
      <w:r w:rsidR="00D9667C" w:rsidRPr="00236D93">
        <w:rPr>
          <w:rFonts w:ascii="Times New Roman" w:hAnsi="Times New Roman" w:cs="Times New Roman"/>
          <w:sz w:val="24"/>
          <w:szCs w:val="24"/>
        </w:rPr>
        <w:t>. Amennyiben az ügyfél fellebbezést terjeszt elő, annak elbírálását követően megnyílik számára a bírói kontroll lehetősége.</w:t>
      </w:r>
    </w:p>
    <w:p w:rsidR="00D9667C" w:rsidRPr="00236D93" w:rsidRDefault="00D9667C"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 xml:space="preserve">Az </w:t>
      </w:r>
      <w:r w:rsidR="008B03B4">
        <w:rPr>
          <w:rFonts w:ascii="Times New Roman" w:hAnsi="Times New Roman" w:cs="Times New Roman"/>
          <w:sz w:val="24"/>
          <w:szCs w:val="24"/>
        </w:rPr>
        <w:t xml:space="preserve">jegyzőket talán legjobban érdeklő </w:t>
      </w:r>
      <w:r w:rsidRPr="00236D93">
        <w:rPr>
          <w:rFonts w:ascii="Times New Roman" w:hAnsi="Times New Roman" w:cs="Times New Roman"/>
          <w:sz w:val="24"/>
          <w:szCs w:val="24"/>
        </w:rPr>
        <w:t xml:space="preserve">ún. önkormányzati hatósági ügyek esetében – a helyi önkormányzáshoz való jog </w:t>
      </w:r>
      <w:r w:rsidR="00236D93" w:rsidRPr="00236D93">
        <w:rPr>
          <w:rFonts w:ascii="Times New Roman" w:hAnsi="Times New Roman" w:cs="Times New Roman"/>
          <w:sz w:val="24"/>
          <w:szCs w:val="24"/>
        </w:rPr>
        <w:t>biztosítás</w:t>
      </w:r>
      <w:r w:rsidRPr="00236D93">
        <w:rPr>
          <w:rFonts w:ascii="Times New Roman" w:hAnsi="Times New Roman" w:cs="Times New Roman"/>
          <w:sz w:val="24"/>
          <w:szCs w:val="24"/>
        </w:rPr>
        <w:t xml:space="preserve"> érdekében – indokolt a jelenlegi jogorvoslati rend fenntartása.</w:t>
      </w:r>
      <w:r w:rsidRPr="00236D93">
        <w:rPr>
          <w:rFonts w:ascii="Times New Roman" w:hAnsi="Times New Roman" w:cs="Times New Roman"/>
          <w:sz w:val="24"/>
          <w:szCs w:val="24"/>
          <w:vertAlign w:val="superscript"/>
        </w:rPr>
        <w:footnoteReference w:id="18"/>
      </w:r>
    </w:p>
    <w:p w:rsidR="00D9667C" w:rsidRPr="00236D93" w:rsidRDefault="00D9667C"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 xml:space="preserve">Mivel jelenleg is rendszeresen előfordul, hogy az ügyfelek jogorvoslatra irányuló kérelmeiket nem megfelelő tartalommal, nem megfelelő szervnél, vagy nem határidőben terjesztik elő, biztosítani kell, hogy azok elintézése során egyszerre érvényesülhessen a tartalom szerinti elbírálás elve és az ügyfél rendelkezési joga, továbbá a gyors és hatékony jogorvoslathoz való jog. </w:t>
      </w:r>
    </w:p>
    <w:p w:rsidR="00D9667C" w:rsidRPr="00236D93" w:rsidRDefault="00236D93" w:rsidP="001F2AB6">
      <w:pPr>
        <w:spacing w:line="240" w:lineRule="auto"/>
        <w:jc w:val="both"/>
        <w:rPr>
          <w:rFonts w:ascii="Times New Roman" w:hAnsi="Times New Roman" w:cs="Times New Roman"/>
          <w:b/>
          <w:sz w:val="24"/>
          <w:szCs w:val="24"/>
        </w:rPr>
      </w:pPr>
      <w:r w:rsidRPr="00236D93">
        <w:rPr>
          <w:rFonts w:ascii="Times New Roman" w:hAnsi="Times New Roman" w:cs="Times New Roman"/>
          <w:b/>
          <w:sz w:val="24"/>
          <w:szCs w:val="24"/>
        </w:rPr>
        <w:t xml:space="preserve">4. </w:t>
      </w:r>
      <w:r w:rsidR="0065044A">
        <w:rPr>
          <w:rFonts w:ascii="Times New Roman" w:hAnsi="Times New Roman" w:cs="Times New Roman"/>
          <w:b/>
          <w:sz w:val="24"/>
          <w:szCs w:val="24"/>
        </w:rPr>
        <w:t>Egy általános és rövid</w:t>
      </w:r>
      <w:r w:rsidRPr="00236D93">
        <w:rPr>
          <w:rFonts w:ascii="Times New Roman" w:hAnsi="Times New Roman" w:cs="Times New Roman"/>
          <w:b/>
          <w:sz w:val="24"/>
          <w:szCs w:val="24"/>
        </w:rPr>
        <w:t xml:space="preserve"> közigazgatási rendtartás</w:t>
      </w:r>
    </w:p>
    <w:p w:rsidR="00236D93" w:rsidRPr="00236D93" w:rsidRDefault="0065044A" w:rsidP="001F2AB6">
      <w:pPr>
        <w:spacing w:line="240" w:lineRule="auto"/>
        <w:jc w:val="both"/>
        <w:rPr>
          <w:rFonts w:ascii="Times New Roman" w:hAnsi="Times New Roman" w:cs="Times New Roman"/>
          <w:b/>
          <w:sz w:val="24"/>
          <w:szCs w:val="24"/>
        </w:rPr>
      </w:pPr>
      <w:r>
        <w:rPr>
          <w:rFonts w:ascii="Times New Roman" w:hAnsi="Times New Roman" w:cs="Times New Roman"/>
          <w:b/>
          <w:sz w:val="24"/>
          <w:szCs w:val="24"/>
        </w:rPr>
        <w:t>4.1. Az új törvény e</w:t>
      </w:r>
      <w:r w:rsidR="00236D93" w:rsidRPr="00236D93">
        <w:rPr>
          <w:rFonts w:ascii="Times New Roman" w:hAnsi="Times New Roman" w:cs="Times New Roman"/>
          <w:b/>
          <w:sz w:val="24"/>
          <w:szCs w:val="24"/>
        </w:rPr>
        <w:t>-közigazgatás</w:t>
      </w:r>
      <w:r>
        <w:rPr>
          <w:rFonts w:ascii="Times New Roman" w:hAnsi="Times New Roman" w:cs="Times New Roman"/>
          <w:b/>
          <w:sz w:val="24"/>
          <w:szCs w:val="24"/>
        </w:rPr>
        <w:t>hoz való viszonya</w:t>
      </w:r>
    </w:p>
    <w:p w:rsidR="00236D93" w:rsidRPr="00236D93" w:rsidRDefault="00236D93"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Álláspont</w:t>
      </w:r>
      <w:r w:rsidR="008B03B4">
        <w:rPr>
          <w:rFonts w:ascii="Times New Roman" w:hAnsi="Times New Roman" w:cs="Times New Roman"/>
          <w:sz w:val="24"/>
          <w:szCs w:val="24"/>
        </w:rPr>
        <w:t>unk</w:t>
      </w:r>
      <w:r>
        <w:rPr>
          <w:rFonts w:ascii="Times New Roman" w:hAnsi="Times New Roman" w:cs="Times New Roman"/>
          <w:sz w:val="24"/>
          <w:szCs w:val="24"/>
        </w:rPr>
        <w:t xml:space="preserve"> szerint</w:t>
      </w:r>
      <w:r w:rsidRPr="00236D93">
        <w:rPr>
          <w:rFonts w:ascii="Times New Roman" w:hAnsi="Times New Roman" w:cs="Times New Roman"/>
          <w:sz w:val="24"/>
          <w:szCs w:val="24"/>
        </w:rPr>
        <w:t xml:space="preserve"> </w:t>
      </w:r>
      <w:proofErr w:type="spellStart"/>
      <w:r w:rsidRPr="00236D93">
        <w:rPr>
          <w:rFonts w:ascii="Times New Roman" w:hAnsi="Times New Roman" w:cs="Times New Roman"/>
          <w:sz w:val="24"/>
          <w:szCs w:val="24"/>
        </w:rPr>
        <w:t>Ket.-tel</w:t>
      </w:r>
      <w:proofErr w:type="spellEnd"/>
      <w:r w:rsidRPr="00236D93">
        <w:rPr>
          <w:rFonts w:ascii="Times New Roman" w:hAnsi="Times New Roman" w:cs="Times New Roman"/>
          <w:sz w:val="24"/>
          <w:szCs w:val="24"/>
        </w:rPr>
        <w:t xml:space="preserve"> ellentétben az e-közigazgatásra (e-ügyintézésre) vonatkozó szabályokat, nem </w:t>
      </w:r>
      <w:r>
        <w:rPr>
          <w:rFonts w:ascii="Times New Roman" w:hAnsi="Times New Roman" w:cs="Times New Roman"/>
          <w:sz w:val="24"/>
          <w:szCs w:val="24"/>
        </w:rPr>
        <w:t>a hat</w:t>
      </w:r>
      <w:r w:rsidR="008B03B4">
        <w:rPr>
          <w:rFonts w:ascii="Times New Roman" w:hAnsi="Times New Roman" w:cs="Times New Roman"/>
          <w:sz w:val="24"/>
          <w:szCs w:val="24"/>
        </w:rPr>
        <w:t>ó</w:t>
      </w:r>
      <w:r>
        <w:rPr>
          <w:rFonts w:ascii="Times New Roman" w:hAnsi="Times New Roman" w:cs="Times New Roman"/>
          <w:sz w:val="24"/>
          <w:szCs w:val="24"/>
        </w:rPr>
        <w:t>sági eljárásjogi kódex</w:t>
      </w:r>
      <w:r w:rsidRPr="00236D93">
        <w:rPr>
          <w:rFonts w:ascii="Times New Roman" w:hAnsi="Times New Roman" w:cs="Times New Roman"/>
          <w:sz w:val="24"/>
          <w:szCs w:val="24"/>
        </w:rPr>
        <w:t xml:space="preserve">, hanem külön törvény tartalmazná. E speciális törvény előkészítő munkálatai már folyamatban vannak, ugyanis az elektronikus közigazgatás </w:t>
      </w:r>
      <w:r w:rsidRPr="00236D93">
        <w:rPr>
          <w:rFonts w:ascii="Times New Roman" w:hAnsi="Times New Roman" w:cs="Times New Roman"/>
          <w:sz w:val="24"/>
          <w:szCs w:val="24"/>
        </w:rPr>
        <w:lastRenderedPageBreak/>
        <w:t>kiterjesztésével kapcsolatos feladatokról szóló 1743/2014. (XII. 15.) Korm. határozat 2. pontjában kapott felhívás, valamint a „Digitális Nemzet Fejlesztési Program” megvalósításáról szóló 1631/2014. (XI. 6.) Korm. határozatban foglaltak alapján a szélesebb értelemben vett közszolgáltatások elektronikus támogatására új, önálló elektronikus közigazgatásról szóló törvény megalkotásáról határozott a Kormány. Fontos azonban az általános eljárási szabályok kialakítása során olyan eljárási modell kialakítása a törvényben, amely megfelel mind a hagyományos, mind az elektronikus ügyintézési formáknak</w:t>
      </w:r>
      <w:r>
        <w:rPr>
          <w:rFonts w:ascii="Times New Roman" w:hAnsi="Times New Roman" w:cs="Times New Roman"/>
          <w:sz w:val="24"/>
          <w:szCs w:val="24"/>
        </w:rPr>
        <w:t>, azok ekvivalen</w:t>
      </w:r>
      <w:r w:rsidR="008B03B4">
        <w:rPr>
          <w:rFonts w:ascii="Times New Roman" w:hAnsi="Times New Roman" w:cs="Times New Roman"/>
          <w:sz w:val="24"/>
          <w:szCs w:val="24"/>
        </w:rPr>
        <w:t>sen</w:t>
      </w:r>
      <w:r>
        <w:rPr>
          <w:rFonts w:ascii="Times New Roman" w:hAnsi="Times New Roman" w:cs="Times New Roman"/>
          <w:sz w:val="24"/>
          <w:szCs w:val="24"/>
        </w:rPr>
        <w:t xml:space="preserve"> érvényesül</w:t>
      </w:r>
      <w:r w:rsidR="008B03B4">
        <w:rPr>
          <w:rFonts w:ascii="Times New Roman" w:hAnsi="Times New Roman" w:cs="Times New Roman"/>
          <w:sz w:val="24"/>
          <w:szCs w:val="24"/>
        </w:rPr>
        <w:t>nek</w:t>
      </w:r>
      <w:r>
        <w:rPr>
          <w:rFonts w:ascii="Times New Roman" w:hAnsi="Times New Roman" w:cs="Times New Roman"/>
          <w:sz w:val="24"/>
          <w:szCs w:val="24"/>
        </w:rPr>
        <w:t xml:space="preserve">. A </w:t>
      </w:r>
      <w:r w:rsidRPr="00236D93">
        <w:rPr>
          <w:rFonts w:ascii="Times New Roman" w:hAnsi="Times New Roman" w:cs="Times New Roman"/>
          <w:sz w:val="24"/>
          <w:szCs w:val="24"/>
        </w:rPr>
        <w:t>közigazgatási rendtartás</w:t>
      </w:r>
      <w:r>
        <w:rPr>
          <w:rFonts w:ascii="Times New Roman" w:hAnsi="Times New Roman" w:cs="Times New Roman"/>
          <w:sz w:val="24"/>
          <w:szCs w:val="24"/>
        </w:rPr>
        <w:t xml:space="preserve">ban </w:t>
      </w:r>
      <w:r w:rsidRPr="00236D93">
        <w:rPr>
          <w:rFonts w:ascii="Times New Roman" w:hAnsi="Times New Roman" w:cs="Times New Roman"/>
          <w:sz w:val="24"/>
          <w:szCs w:val="24"/>
        </w:rPr>
        <w:t>a lehető legtöbb intézmény megalkotása során elengedhetetlen az e-ügyintézéshez való kapcsolódási pontok kialakítása, illetve ezek előkészítése</w:t>
      </w:r>
      <w:r>
        <w:rPr>
          <w:rFonts w:ascii="Times New Roman" w:hAnsi="Times New Roman" w:cs="Times New Roman"/>
          <w:sz w:val="24"/>
          <w:szCs w:val="24"/>
        </w:rPr>
        <w:t>.</w:t>
      </w:r>
    </w:p>
    <w:p w:rsidR="00236D93" w:rsidRPr="00236D93" w:rsidRDefault="00236D93" w:rsidP="001F2AB6">
      <w:pPr>
        <w:spacing w:line="240" w:lineRule="auto"/>
        <w:jc w:val="both"/>
        <w:rPr>
          <w:rFonts w:ascii="Times New Roman" w:hAnsi="Times New Roman" w:cs="Times New Roman"/>
          <w:b/>
          <w:sz w:val="24"/>
          <w:szCs w:val="24"/>
        </w:rPr>
      </w:pPr>
      <w:r w:rsidRPr="00236D93">
        <w:rPr>
          <w:rFonts w:ascii="Times New Roman" w:hAnsi="Times New Roman" w:cs="Times New Roman"/>
          <w:b/>
          <w:sz w:val="24"/>
          <w:szCs w:val="24"/>
        </w:rPr>
        <w:t xml:space="preserve">4.2. </w:t>
      </w:r>
      <w:r w:rsidR="0065044A">
        <w:rPr>
          <w:rFonts w:ascii="Times New Roman" w:hAnsi="Times New Roman" w:cs="Times New Roman"/>
          <w:b/>
          <w:sz w:val="24"/>
          <w:szCs w:val="24"/>
        </w:rPr>
        <w:t>Hatékony v</w:t>
      </w:r>
      <w:r w:rsidRPr="00236D93">
        <w:rPr>
          <w:rFonts w:ascii="Times New Roman" w:hAnsi="Times New Roman" w:cs="Times New Roman"/>
          <w:b/>
          <w:sz w:val="24"/>
          <w:szCs w:val="24"/>
        </w:rPr>
        <w:t>égrehajtás</w:t>
      </w:r>
    </w:p>
    <w:p w:rsidR="00236D93" w:rsidRDefault="00236D93"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A szabályozást érintő változás mérték</w:t>
      </w:r>
      <w:r>
        <w:rPr>
          <w:rFonts w:ascii="Times New Roman" w:hAnsi="Times New Roman" w:cs="Times New Roman"/>
          <w:sz w:val="24"/>
          <w:szCs w:val="24"/>
        </w:rPr>
        <w:t>ének</w:t>
      </w:r>
      <w:r w:rsidRPr="00236D93">
        <w:rPr>
          <w:rFonts w:ascii="Times New Roman" w:hAnsi="Times New Roman" w:cs="Times New Roman"/>
          <w:sz w:val="24"/>
          <w:szCs w:val="24"/>
        </w:rPr>
        <w:t xml:space="preserve"> attól </w:t>
      </w:r>
      <w:r>
        <w:rPr>
          <w:rFonts w:ascii="Times New Roman" w:hAnsi="Times New Roman" w:cs="Times New Roman"/>
          <w:sz w:val="24"/>
          <w:szCs w:val="24"/>
        </w:rPr>
        <w:t xml:space="preserve">kell </w:t>
      </w:r>
      <w:r w:rsidRPr="00236D93">
        <w:rPr>
          <w:rFonts w:ascii="Times New Roman" w:hAnsi="Times New Roman" w:cs="Times New Roman"/>
          <w:sz w:val="24"/>
          <w:szCs w:val="24"/>
        </w:rPr>
        <w:t>függ</w:t>
      </w:r>
      <w:r>
        <w:rPr>
          <w:rFonts w:ascii="Times New Roman" w:hAnsi="Times New Roman" w:cs="Times New Roman"/>
          <w:sz w:val="24"/>
          <w:szCs w:val="24"/>
        </w:rPr>
        <w:t>enie</w:t>
      </w:r>
      <w:r w:rsidRPr="00236D93">
        <w:rPr>
          <w:rFonts w:ascii="Times New Roman" w:hAnsi="Times New Roman" w:cs="Times New Roman"/>
          <w:sz w:val="24"/>
          <w:szCs w:val="24"/>
        </w:rPr>
        <w:t xml:space="preserve">, hogy a mely szerv lesz a </w:t>
      </w:r>
      <w:r>
        <w:rPr>
          <w:rFonts w:ascii="Times New Roman" w:hAnsi="Times New Roman" w:cs="Times New Roman"/>
          <w:sz w:val="24"/>
          <w:szCs w:val="24"/>
        </w:rPr>
        <w:t xml:space="preserve">végrehajtás </w:t>
      </w:r>
      <w:r w:rsidRPr="00236D93">
        <w:rPr>
          <w:rFonts w:ascii="Times New Roman" w:hAnsi="Times New Roman" w:cs="Times New Roman"/>
          <w:sz w:val="24"/>
          <w:szCs w:val="24"/>
        </w:rPr>
        <w:t>foganatosító</w:t>
      </w:r>
      <w:r>
        <w:rPr>
          <w:rFonts w:ascii="Times New Roman" w:hAnsi="Times New Roman" w:cs="Times New Roman"/>
          <w:sz w:val="24"/>
          <w:szCs w:val="24"/>
        </w:rPr>
        <w:t>ja</w:t>
      </w:r>
      <w:r w:rsidRPr="00236D93">
        <w:rPr>
          <w:rFonts w:ascii="Times New Roman" w:hAnsi="Times New Roman" w:cs="Times New Roman"/>
          <w:sz w:val="24"/>
          <w:szCs w:val="24"/>
        </w:rPr>
        <w:t>. Jelenleg vagy az első fokon eljárt hatóság maga, vagy amennyiben a hatóság önálló bírósági végrehajtóval szerződik, a végrehajtó foganatosítja a végrehajtást. Általános tapasztalat, hogy végrehajtásra nagyon sok helyen nem kerül sor, mert nincs rá kapacitás</w:t>
      </w:r>
      <w:r w:rsidR="008B03B4">
        <w:rPr>
          <w:rFonts w:ascii="Times New Roman" w:hAnsi="Times New Roman" w:cs="Times New Roman"/>
          <w:sz w:val="24"/>
          <w:szCs w:val="24"/>
        </w:rPr>
        <w:t>, esetleg (sajnos) akarat</w:t>
      </w:r>
      <w:r w:rsidRPr="00236D93">
        <w:rPr>
          <w:rFonts w:ascii="Times New Roman" w:hAnsi="Times New Roman" w:cs="Times New Roman"/>
          <w:sz w:val="24"/>
          <w:szCs w:val="24"/>
        </w:rPr>
        <w:t xml:space="preserve"> vagy hiányzik a megfelelő szakmai háttér, esetleg a hatóságok úgy ítélik meg, hogy túl költséges. Ugyanakkor ezeknek a problémáknak a megoldása elsődleges feladat, hiszen hatékony végrehajtási szakasz nélkül nem lehet eredményes a hatósági eljárás sem.</w:t>
      </w:r>
    </w:p>
    <w:p w:rsidR="008B03B4" w:rsidRPr="00236D93" w:rsidRDefault="008B03B4"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 jelzett statisztikai adatgyűjtés során a végrehajtási eljárásokra is kérdést intézett az Igazságügyi Minisztérium, amiből kiderült, hogy a végrehajtások közel fele eredménytelenül zárul. Számosságát tekintve természetesen kijelenthető, hogy így is rengeteg végrehajtási eljárást fejeznek be eredményesen, de mivel a végrehajtás elmaradása esetén egyértelműen </w:t>
      </w:r>
      <w:r w:rsidR="001038DB">
        <w:rPr>
          <w:rFonts w:ascii="Times New Roman" w:hAnsi="Times New Roman" w:cs="Times New Roman"/>
          <w:sz w:val="24"/>
          <w:szCs w:val="24"/>
        </w:rPr>
        <w:t>értelmét vesztetté</w:t>
      </w:r>
      <w:r>
        <w:rPr>
          <w:rFonts w:ascii="Times New Roman" w:hAnsi="Times New Roman" w:cs="Times New Roman"/>
          <w:sz w:val="24"/>
          <w:szCs w:val="24"/>
        </w:rPr>
        <w:t>, „feleslegessé” válik rengeteg azt megelőző elj</w:t>
      </w:r>
      <w:r w:rsidR="0065044A">
        <w:rPr>
          <w:rFonts w:ascii="Times New Roman" w:hAnsi="Times New Roman" w:cs="Times New Roman"/>
          <w:sz w:val="24"/>
          <w:szCs w:val="24"/>
        </w:rPr>
        <w:t xml:space="preserve">árás, (és ami a legfontosabb) az állami közhatalom, a közérdek kikényszerítése, ezért egyértelmű szándék mutatkozik a végrehajtási rendszer hatékonnyá tételére. </w:t>
      </w:r>
    </w:p>
    <w:p w:rsidR="00236D93" w:rsidRDefault="00236D93" w:rsidP="001F2AB6">
      <w:pPr>
        <w:spacing w:line="240" w:lineRule="auto"/>
        <w:jc w:val="both"/>
        <w:rPr>
          <w:rFonts w:ascii="Times New Roman" w:hAnsi="Times New Roman" w:cs="Times New Roman"/>
          <w:sz w:val="24"/>
          <w:szCs w:val="24"/>
        </w:rPr>
      </w:pPr>
      <w:r w:rsidRPr="00236D93">
        <w:rPr>
          <w:rFonts w:ascii="Times New Roman" w:hAnsi="Times New Roman" w:cs="Times New Roman"/>
          <w:sz w:val="24"/>
          <w:szCs w:val="24"/>
        </w:rPr>
        <w:t xml:space="preserve">A végrehajtásra vonatkozó szabályok jelenleg a </w:t>
      </w:r>
      <w:proofErr w:type="spellStart"/>
      <w:r w:rsidRPr="00236D93">
        <w:rPr>
          <w:rFonts w:ascii="Times New Roman" w:hAnsi="Times New Roman" w:cs="Times New Roman"/>
          <w:sz w:val="24"/>
          <w:szCs w:val="24"/>
        </w:rPr>
        <w:t>Ket</w:t>
      </w:r>
      <w:proofErr w:type="spellEnd"/>
      <w:r w:rsidRPr="00236D93">
        <w:rPr>
          <w:rFonts w:ascii="Times New Roman" w:hAnsi="Times New Roman" w:cs="Times New Roman"/>
          <w:sz w:val="24"/>
          <w:szCs w:val="24"/>
        </w:rPr>
        <w:t xml:space="preserve">. VIII. fejezetében találhatók. Az új közigazgatási eljárási törvényben nem szükséges a végrehajtás részletes szabályait megállapítani, azokat a bírósági végrehajtásról szóló </w:t>
      </w:r>
      <w:r w:rsidR="00F04F7C">
        <w:rPr>
          <w:rFonts w:ascii="Times New Roman" w:hAnsi="Times New Roman" w:cs="Times New Roman"/>
          <w:sz w:val="24"/>
          <w:szCs w:val="24"/>
        </w:rPr>
        <w:t xml:space="preserve">1994. évi LIII. </w:t>
      </w:r>
      <w:r w:rsidRPr="00236D93">
        <w:rPr>
          <w:rFonts w:ascii="Times New Roman" w:hAnsi="Times New Roman" w:cs="Times New Roman"/>
          <w:sz w:val="24"/>
          <w:szCs w:val="24"/>
        </w:rPr>
        <w:t>törvény (</w:t>
      </w:r>
      <w:r w:rsidR="00F04F7C">
        <w:rPr>
          <w:rFonts w:ascii="Times New Roman" w:hAnsi="Times New Roman" w:cs="Times New Roman"/>
          <w:sz w:val="24"/>
          <w:szCs w:val="24"/>
        </w:rPr>
        <w:t xml:space="preserve">a továbbiakban: </w:t>
      </w:r>
      <w:proofErr w:type="spellStart"/>
      <w:r w:rsidRPr="00236D93">
        <w:rPr>
          <w:rFonts w:ascii="Times New Roman" w:hAnsi="Times New Roman" w:cs="Times New Roman"/>
          <w:sz w:val="24"/>
          <w:szCs w:val="24"/>
        </w:rPr>
        <w:t>Vht</w:t>
      </w:r>
      <w:proofErr w:type="spellEnd"/>
      <w:r w:rsidRPr="00236D93">
        <w:rPr>
          <w:rFonts w:ascii="Times New Roman" w:hAnsi="Times New Roman" w:cs="Times New Roman"/>
          <w:sz w:val="24"/>
          <w:szCs w:val="24"/>
        </w:rPr>
        <w:t xml:space="preserve">.) alkalmazásával is megfelelően érvényesíteni lehet. Természetesen a </w:t>
      </w:r>
      <w:proofErr w:type="spellStart"/>
      <w:r w:rsidRPr="00236D93">
        <w:rPr>
          <w:rFonts w:ascii="Times New Roman" w:hAnsi="Times New Roman" w:cs="Times New Roman"/>
          <w:sz w:val="24"/>
          <w:szCs w:val="24"/>
        </w:rPr>
        <w:t>Vht</w:t>
      </w:r>
      <w:proofErr w:type="spellEnd"/>
      <w:r w:rsidRPr="00236D93">
        <w:rPr>
          <w:rFonts w:ascii="Times New Roman" w:hAnsi="Times New Roman" w:cs="Times New Roman"/>
          <w:sz w:val="24"/>
          <w:szCs w:val="24"/>
        </w:rPr>
        <w:t xml:space="preserve">. jelenlegi állapotában nem alkalmas teljes körűen a </w:t>
      </w:r>
      <w:proofErr w:type="spellStart"/>
      <w:r w:rsidRPr="00236D93">
        <w:rPr>
          <w:rFonts w:ascii="Times New Roman" w:hAnsi="Times New Roman" w:cs="Times New Roman"/>
          <w:sz w:val="24"/>
          <w:szCs w:val="24"/>
        </w:rPr>
        <w:t>Ket</w:t>
      </w:r>
      <w:proofErr w:type="spellEnd"/>
      <w:r w:rsidRPr="00236D93">
        <w:rPr>
          <w:rFonts w:ascii="Times New Roman" w:hAnsi="Times New Roman" w:cs="Times New Roman"/>
          <w:sz w:val="24"/>
          <w:szCs w:val="24"/>
        </w:rPr>
        <w:t>. végrehajtási szabályainak helyettesítésére, ezért az általános közigazgatási rendtartás</w:t>
      </w:r>
      <w:r w:rsidR="00BE5BC5">
        <w:rPr>
          <w:rFonts w:ascii="Times New Roman" w:hAnsi="Times New Roman" w:cs="Times New Roman"/>
          <w:sz w:val="24"/>
          <w:szCs w:val="24"/>
        </w:rPr>
        <w:t xml:space="preserve"> </w:t>
      </w:r>
      <w:r w:rsidRPr="00236D93">
        <w:rPr>
          <w:rFonts w:ascii="Times New Roman" w:hAnsi="Times New Roman" w:cs="Times New Roman"/>
          <w:sz w:val="24"/>
          <w:szCs w:val="24"/>
        </w:rPr>
        <w:t>megalkotásával egyidejűleg</w:t>
      </w:r>
      <w:r w:rsidR="008B03B4">
        <w:rPr>
          <w:rFonts w:ascii="Times New Roman" w:hAnsi="Times New Roman" w:cs="Times New Roman"/>
          <w:sz w:val="24"/>
          <w:szCs w:val="24"/>
        </w:rPr>
        <w:t xml:space="preserve"> annak módosítása is szükséges.</w:t>
      </w:r>
    </w:p>
    <w:p w:rsidR="0065044A" w:rsidRPr="00236D93" w:rsidRDefault="0065044A"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Vht</w:t>
      </w:r>
      <w:proofErr w:type="spellEnd"/>
      <w:r>
        <w:rPr>
          <w:rFonts w:ascii="Times New Roman" w:hAnsi="Times New Roman" w:cs="Times New Roman"/>
          <w:sz w:val="24"/>
          <w:szCs w:val="24"/>
        </w:rPr>
        <w:t>. szabályinak szorosabb alkalmazása sem jelent azonban gyógyírt közigazgatásunk minden bajára, ehhez ugyanis elengedhetetlen feladat a végrehajtási eljárások foganatosítására szánt anyagi eszközök megléte, megteremtése is, ami remélhetőleg a jogalkotó számára egy új, gyors, hatékony eljárási rezsim mögé állítva valós, kívánatos megoldást jelenthet.</w:t>
      </w:r>
    </w:p>
    <w:p w:rsidR="0065044A" w:rsidRDefault="0065044A" w:rsidP="001F2AB6">
      <w:pPr>
        <w:spacing w:line="240" w:lineRule="auto"/>
        <w:jc w:val="both"/>
        <w:rPr>
          <w:rFonts w:ascii="Times New Roman" w:hAnsi="Times New Roman" w:cs="Times New Roman"/>
          <w:b/>
          <w:sz w:val="24"/>
          <w:szCs w:val="24"/>
        </w:rPr>
      </w:pPr>
      <w:r>
        <w:rPr>
          <w:rFonts w:ascii="Times New Roman" w:hAnsi="Times New Roman" w:cs="Times New Roman"/>
          <w:b/>
          <w:sz w:val="24"/>
          <w:szCs w:val="24"/>
        </w:rPr>
        <w:t>5. Zárszó</w:t>
      </w:r>
    </w:p>
    <w:p w:rsidR="009B7F7B" w:rsidRPr="0065044A" w:rsidRDefault="0065044A" w:rsidP="001F2A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Közigazgatásunk javításra szorul, amit mi sem igazol jobban, mint a </w:t>
      </w:r>
      <w:proofErr w:type="spellStart"/>
      <w:r>
        <w:rPr>
          <w:rFonts w:ascii="Times New Roman" w:hAnsi="Times New Roman" w:cs="Times New Roman"/>
          <w:sz w:val="24"/>
          <w:szCs w:val="24"/>
        </w:rPr>
        <w:t>Ket</w:t>
      </w:r>
      <w:proofErr w:type="spellEnd"/>
      <w:r>
        <w:rPr>
          <w:rFonts w:ascii="Times New Roman" w:hAnsi="Times New Roman" w:cs="Times New Roman"/>
          <w:sz w:val="24"/>
          <w:szCs w:val="24"/>
        </w:rPr>
        <w:t>.</w:t>
      </w:r>
      <w:r w:rsidR="001F6570">
        <w:rPr>
          <w:rFonts w:ascii="Times New Roman" w:hAnsi="Times New Roman" w:cs="Times New Roman"/>
          <w:sz w:val="24"/>
          <w:szCs w:val="24"/>
        </w:rPr>
        <w:t xml:space="preserve"> közel 200 szakaszát</w:t>
      </w:r>
      <w:r>
        <w:rPr>
          <w:rFonts w:ascii="Times New Roman" w:hAnsi="Times New Roman" w:cs="Times New Roman"/>
          <w:sz w:val="24"/>
          <w:szCs w:val="24"/>
        </w:rPr>
        <w:t xml:space="preserve"> ért</w:t>
      </w:r>
      <w:r w:rsidR="001F6570">
        <w:rPr>
          <w:rFonts w:ascii="Times New Roman" w:hAnsi="Times New Roman" w:cs="Times New Roman"/>
          <w:sz w:val="24"/>
          <w:szCs w:val="24"/>
        </w:rPr>
        <w:t xml:space="preserve"> eddigi több mint 750 módosítás.</w:t>
      </w:r>
      <w:r>
        <w:rPr>
          <w:rFonts w:ascii="Times New Roman" w:hAnsi="Times New Roman" w:cs="Times New Roman"/>
          <w:sz w:val="24"/>
          <w:szCs w:val="24"/>
        </w:rPr>
        <w:t xml:space="preserve"> </w:t>
      </w:r>
      <w:r w:rsidR="001F6570">
        <w:rPr>
          <w:rFonts w:ascii="Times New Roman" w:hAnsi="Times New Roman" w:cs="Times New Roman"/>
          <w:sz w:val="24"/>
          <w:szCs w:val="24"/>
        </w:rPr>
        <w:t>Eddig azonban érdemi változás nélkül „simogattuk” a hatályos szabályokat. A jogalkotó eddigi közigazgatási reformjai kimerültek</w:t>
      </w:r>
      <w:r w:rsidR="00EB746E" w:rsidRPr="0065044A">
        <w:rPr>
          <w:rFonts w:ascii="Times New Roman" w:hAnsi="Times New Roman" w:cs="Times New Roman"/>
          <w:sz w:val="24"/>
          <w:szCs w:val="24"/>
        </w:rPr>
        <w:t xml:space="preserve"> az ügyintézési határidőket</w:t>
      </w:r>
      <w:r w:rsidR="001F6570">
        <w:rPr>
          <w:rFonts w:ascii="Times New Roman" w:hAnsi="Times New Roman" w:cs="Times New Roman"/>
          <w:sz w:val="24"/>
          <w:szCs w:val="24"/>
        </w:rPr>
        <w:t xml:space="preserve"> le</w:t>
      </w:r>
      <w:r w:rsidR="001F6570" w:rsidRPr="0065044A">
        <w:rPr>
          <w:rFonts w:ascii="Times New Roman" w:hAnsi="Times New Roman" w:cs="Times New Roman"/>
          <w:sz w:val="24"/>
          <w:szCs w:val="24"/>
        </w:rPr>
        <w:t>farag</w:t>
      </w:r>
      <w:r w:rsidR="001F6570">
        <w:rPr>
          <w:rFonts w:ascii="Times New Roman" w:hAnsi="Times New Roman" w:cs="Times New Roman"/>
          <w:sz w:val="24"/>
          <w:szCs w:val="24"/>
        </w:rPr>
        <w:t>ásában</w:t>
      </w:r>
      <w:r w:rsidR="00EB746E" w:rsidRPr="0065044A">
        <w:rPr>
          <w:rFonts w:ascii="Times New Roman" w:hAnsi="Times New Roman" w:cs="Times New Roman"/>
          <w:sz w:val="24"/>
          <w:szCs w:val="24"/>
        </w:rPr>
        <w:t xml:space="preserve">, </w:t>
      </w:r>
      <w:r w:rsidR="001F6570">
        <w:rPr>
          <w:rFonts w:ascii="Times New Roman" w:hAnsi="Times New Roman" w:cs="Times New Roman"/>
          <w:sz w:val="24"/>
          <w:szCs w:val="24"/>
        </w:rPr>
        <w:t>ami önmagában elégtelen volt hazánk közigazgatásának valódi, XXI. századi színvonalának megteremtéséhez.</w:t>
      </w:r>
      <w:r w:rsidR="00EB746E" w:rsidRPr="0065044A">
        <w:rPr>
          <w:rFonts w:ascii="Times New Roman" w:hAnsi="Times New Roman" w:cs="Times New Roman"/>
          <w:sz w:val="24"/>
          <w:szCs w:val="24"/>
        </w:rPr>
        <w:t xml:space="preserve"> </w:t>
      </w:r>
      <w:r w:rsidR="001F6570">
        <w:rPr>
          <w:rFonts w:ascii="Times New Roman" w:hAnsi="Times New Roman" w:cs="Times New Roman"/>
          <w:sz w:val="24"/>
          <w:szCs w:val="24"/>
        </w:rPr>
        <w:t>Ha így folytatjuk tovább,</w:t>
      </w:r>
      <w:r w:rsidR="00EB746E" w:rsidRPr="0065044A">
        <w:rPr>
          <w:rFonts w:ascii="Times New Roman" w:hAnsi="Times New Roman" w:cs="Times New Roman"/>
          <w:sz w:val="24"/>
          <w:szCs w:val="24"/>
        </w:rPr>
        <w:t xml:space="preserve"> Magyarország behozhatatlan versenyhátrányba kerülhet az elhúzódó és indokolatlanul bonyolult hatósági eljárásjoga miatt. </w:t>
      </w:r>
      <w:r w:rsidR="00DB7097">
        <w:rPr>
          <w:rFonts w:ascii="Times New Roman" w:hAnsi="Times New Roman" w:cs="Times New Roman"/>
          <w:sz w:val="24"/>
          <w:szCs w:val="24"/>
        </w:rPr>
        <w:t>Ezért reális alternatívaként v</w:t>
      </w:r>
      <w:r w:rsidR="00EB746E" w:rsidRPr="0065044A">
        <w:rPr>
          <w:rFonts w:ascii="Times New Roman" w:hAnsi="Times New Roman" w:cs="Times New Roman"/>
          <w:sz w:val="24"/>
          <w:szCs w:val="24"/>
        </w:rPr>
        <w:t xml:space="preserve">agy </w:t>
      </w:r>
      <w:r w:rsidR="00DB7097" w:rsidRPr="0065044A">
        <w:rPr>
          <w:rFonts w:ascii="Times New Roman" w:hAnsi="Times New Roman" w:cs="Times New Roman"/>
          <w:sz w:val="24"/>
          <w:szCs w:val="24"/>
        </w:rPr>
        <w:t xml:space="preserve">megteremtjük </w:t>
      </w:r>
      <w:r w:rsidR="00EB746E" w:rsidRPr="0065044A">
        <w:rPr>
          <w:rFonts w:ascii="Times New Roman" w:hAnsi="Times New Roman" w:cs="Times New Roman"/>
          <w:sz w:val="24"/>
          <w:szCs w:val="24"/>
        </w:rPr>
        <w:t>valódi eljárásjogi reformokkal a szükséges, de nem elégséges alapjait annak,</w:t>
      </w:r>
      <w:r w:rsidR="00DB7097">
        <w:rPr>
          <w:rFonts w:ascii="Times New Roman" w:hAnsi="Times New Roman" w:cs="Times New Roman"/>
          <w:sz w:val="24"/>
          <w:szCs w:val="24"/>
        </w:rPr>
        <w:t xml:space="preserve"> hogy</w:t>
      </w:r>
      <w:r w:rsidR="00EB746E" w:rsidRPr="0065044A">
        <w:rPr>
          <w:rFonts w:ascii="Times New Roman" w:hAnsi="Times New Roman" w:cs="Times New Roman"/>
          <w:sz w:val="24"/>
          <w:szCs w:val="24"/>
        </w:rPr>
        <w:t xml:space="preserve"> </w:t>
      </w:r>
      <w:r w:rsidR="009B7F7B" w:rsidRPr="0065044A">
        <w:rPr>
          <w:rFonts w:ascii="Times New Roman" w:hAnsi="Times New Roman" w:cs="Times New Roman"/>
          <w:sz w:val="24"/>
          <w:szCs w:val="24"/>
        </w:rPr>
        <w:t>a közigazgatás</w:t>
      </w:r>
      <w:r w:rsidR="00DB7097">
        <w:rPr>
          <w:rFonts w:ascii="Times New Roman" w:hAnsi="Times New Roman" w:cs="Times New Roman"/>
          <w:sz w:val="24"/>
          <w:szCs w:val="24"/>
        </w:rPr>
        <w:t xml:space="preserve"> valóban </w:t>
      </w:r>
      <w:r w:rsidR="00DB7097">
        <w:rPr>
          <w:rFonts w:ascii="Times New Roman" w:hAnsi="Times New Roman" w:cs="Times New Roman"/>
          <w:sz w:val="24"/>
          <w:szCs w:val="24"/>
        </w:rPr>
        <w:lastRenderedPageBreak/>
        <w:t>költségtakarékosan,</w:t>
      </w:r>
      <w:r w:rsidR="009B7F7B" w:rsidRPr="0065044A">
        <w:rPr>
          <w:rFonts w:ascii="Times New Roman" w:hAnsi="Times New Roman" w:cs="Times New Roman"/>
          <w:sz w:val="24"/>
          <w:szCs w:val="24"/>
        </w:rPr>
        <w:t xml:space="preserve"> a korábbinál színvonalasabb döntéseket hozzon, </w:t>
      </w:r>
      <w:r w:rsidR="00DB7097">
        <w:rPr>
          <w:rFonts w:ascii="Times New Roman" w:hAnsi="Times New Roman" w:cs="Times New Roman"/>
          <w:sz w:val="24"/>
          <w:szCs w:val="24"/>
        </w:rPr>
        <w:t xml:space="preserve">és </w:t>
      </w:r>
      <w:proofErr w:type="spellStart"/>
      <w:r w:rsidR="00DB7097">
        <w:rPr>
          <w:rFonts w:ascii="Times New Roman" w:hAnsi="Times New Roman" w:cs="Times New Roman"/>
          <w:sz w:val="24"/>
          <w:szCs w:val="24"/>
        </w:rPr>
        <w:t>mindemelett</w:t>
      </w:r>
      <w:proofErr w:type="spellEnd"/>
      <w:r w:rsidR="00DB7097">
        <w:rPr>
          <w:rFonts w:ascii="Times New Roman" w:hAnsi="Times New Roman" w:cs="Times New Roman"/>
          <w:sz w:val="24"/>
          <w:szCs w:val="24"/>
        </w:rPr>
        <w:t xml:space="preserve"> – ami a magánszférának talán a legfontosabb –,</w:t>
      </w:r>
      <w:r w:rsidR="009B7F7B" w:rsidRPr="0065044A">
        <w:rPr>
          <w:rFonts w:ascii="Times New Roman" w:hAnsi="Times New Roman" w:cs="Times New Roman"/>
          <w:sz w:val="24"/>
          <w:szCs w:val="24"/>
        </w:rPr>
        <w:t xml:space="preserve"> kiszámítható eljárási határidőkkel dolgozzon. Ezek eléréséhez elengedhetetlen az ágazati anyagi- és eljárásjogi szabályok érdemi tartalmi felülvizsgálata</w:t>
      </w:r>
      <w:r w:rsidR="00DB7097">
        <w:rPr>
          <w:rFonts w:ascii="Times New Roman" w:hAnsi="Times New Roman" w:cs="Times New Roman"/>
          <w:sz w:val="24"/>
          <w:szCs w:val="24"/>
        </w:rPr>
        <w:t xml:space="preserve"> is az általános közigazgatási szabályok megalkotása mellett</w:t>
      </w:r>
      <w:r w:rsidR="009B7F7B" w:rsidRPr="0065044A">
        <w:rPr>
          <w:rFonts w:ascii="Times New Roman" w:hAnsi="Times New Roman" w:cs="Times New Roman"/>
          <w:sz w:val="24"/>
          <w:szCs w:val="24"/>
        </w:rPr>
        <w:t xml:space="preserve">. </w:t>
      </w:r>
      <w:r w:rsidR="00DB7097">
        <w:rPr>
          <w:rFonts w:ascii="Times New Roman" w:hAnsi="Times New Roman" w:cs="Times New Roman"/>
          <w:sz w:val="24"/>
          <w:szCs w:val="24"/>
        </w:rPr>
        <w:t>A magyar közigazgatás megújításához azonban a</w:t>
      </w:r>
      <w:r w:rsidR="009B7F7B" w:rsidRPr="0065044A">
        <w:rPr>
          <w:rFonts w:ascii="Times New Roman" w:hAnsi="Times New Roman" w:cs="Times New Roman"/>
          <w:sz w:val="24"/>
          <w:szCs w:val="24"/>
        </w:rPr>
        <w:t xml:space="preserve">z eljárási szabályozás </w:t>
      </w:r>
      <w:r w:rsidR="00DB7097">
        <w:rPr>
          <w:rFonts w:ascii="Times New Roman" w:hAnsi="Times New Roman" w:cs="Times New Roman"/>
          <w:sz w:val="24"/>
          <w:szCs w:val="24"/>
        </w:rPr>
        <w:t>racionalizálása nem elégséges:</w:t>
      </w:r>
      <w:r w:rsidR="009B7F7B" w:rsidRPr="0065044A">
        <w:rPr>
          <w:rFonts w:ascii="Times New Roman" w:hAnsi="Times New Roman" w:cs="Times New Roman"/>
          <w:sz w:val="24"/>
          <w:szCs w:val="24"/>
        </w:rPr>
        <w:t xml:space="preserve"> az egyes igazgatásszervezési, szervezetalakítási megoldásokat</w:t>
      </w:r>
      <w:r w:rsidR="00DB7097">
        <w:rPr>
          <w:rFonts w:ascii="Times New Roman" w:hAnsi="Times New Roman" w:cs="Times New Roman"/>
          <w:sz w:val="24"/>
          <w:szCs w:val="24"/>
        </w:rPr>
        <w:t xml:space="preserve"> egyenlően kell kezelni, mivel hatékony és gyors közigazgatási szervezet nélkül nem lehet hatékony és gyors eljárásokat folytatni.</w:t>
      </w:r>
      <w:r w:rsidR="009B7F7B" w:rsidRPr="0065044A">
        <w:rPr>
          <w:rFonts w:ascii="Times New Roman" w:hAnsi="Times New Roman" w:cs="Times New Roman"/>
          <w:sz w:val="24"/>
          <w:szCs w:val="24"/>
        </w:rPr>
        <w:t xml:space="preserve"> Ugyanígy a szervezeti és hatásköri szabályok egyszerű változtatása megfelelő eljárásjogi keretek nélkül nem képes elérni a kívánt célját. </w:t>
      </w:r>
    </w:p>
    <w:p w:rsidR="00EB746E" w:rsidRPr="00EB746E" w:rsidRDefault="009B7F7B" w:rsidP="001F2AB6">
      <w:pPr>
        <w:spacing w:line="240" w:lineRule="auto"/>
        <w:jc w:val="both"/>
        <w:rPr>
          <w:rFonts w:ascii="Times New Roman" w:hAnsi="Times New Roman" w:cs="Times New Roman"/>
          <w:sz w:val="24"/>
          <w:szCs w:val="24"/>
        </w:rPr>
      </w:pPr>
      <w:r w:rsidRPr="0065044A">
        <w:rPr>
          <w:rFonts w:ascii="Times New Roman" w:hAnsi="Times New Roman" w:cs="Times New Roman"/>
          <w:sz w:val="24"/>
          <w:szCs w:val="24"/>
        </w:rPr>
        <w:t>Végül, de nem utolsó sorban a közigazgatási eljárásjogi és anyagi jogi szabályok hagyományosan igen differenciált eszközrendszerrel szorítják rá az ügyfeleket a jogkövető magatartásra, és ha ezt mégis elmulasztanák, vagy akár csak vonakodnának kötelezettségeiknek eleget tenni, a hatóságok azt eszközeik teljes tárházát segítségül hívva kikényszerítik, önmaguk mulasztásával szemben azonban igencsak elnézőek. Mára nyilvánvalóvá vált, hogy a hatóság mulasztásának</w:t>
      </w:r>
      <w:r w:rsidR="00DB7097">
        <w:rPr>
          <w:rFonts w:ascii="Times New Roman" w:hAnsi="Times New Roman" w:cs="Times New Roman"/>
          <w:sz w:val="24"/>
          <w:szCs w:val="24"/>
        </w:rPr>
        <w:t>, hallgatásának</w:t>
      </w:r>
      <w:r w:rsidRPr="0065044A">
        <w:rPr>
          <w:rFonts w:ascii="Times New Roman" w:hAnsi="Times New Roman" w:cs="Times New Roman"/>
          <w:sz w:val="24"/>
          <w:szCs w:val="24"/>
        </w:rPr>
        <w:t xml:space="preserve"> a </w:t>
      </w:r>
      <w:proofErr w:type="spellStart"/>
      <w:r w:rsidRPr="0065044A">
        <w:rPr>
          <w:rFonts w:ascii="Times New Roman" w:hAnsi="Times New Roman" w:cs="Times New Roman"/>
          <w:sz w:val="24"/>
          <w:szCs w:val="24"/>
        </w:rPr>
        <w:t>Ket.-ben</w:t>
      </w:r>
      <w:proofErr w:type="spellEnd"/>
      <w:r w:rsidRPr="0065044A">
        <w:rPr>
          <w:rFonts w:ascii="Times New Roman" w:hAnsi="Times New Roman" w:cs="Times New Roman"/>
          <w:sz w:val="24"/>
          <w:szCs w:val="24"/>
        </w:rPr>
        <w:t xml:space="preserve"> megállapított szankciói alkalmatlanok rendeltetésük betöltésére. A jogállammal szemben támasztott alapvető elvárás, hogy a jogrendszer önmagára vonatkozó szabályai feltétlenül érvényesüljenek,</w:t>
      </w:r>
      <w:r w:rsidRPr="0065044A">
        <w:rPr>
          <w:rFonts w:ascii="Times New Roman" w:hAnsi="Times New Roman" w:cs="Times New Roman"/>
          <w:sz w:val="24"/>
          <w:szCs w:val="24"/>
          <w:vertAlign w:val="superscript"/>
        </w:rPr>
        <w:footnoteReference w:id="19"/>
      </w:r>
      <w:r w:rsidRPr="0065044A">
        <w:rPr>
          <w:rFonts w:ascii="Times New Roman" w:hAnsi="Times New Roman" w:cs="Times New Roman"/>
          <w:sz w:val="24"/>
          <w:szCs w:val="24"/>
        </w:rPr>
        <w:t xml:space="preserve"> vagyis alkotmányos követelmény az is, hogy az eljárási szabályokat a hatóságok is betartsák. Nem kerülhető meg e ponton az ügyintéző és hatóság vezetőjének felelősségének kérdése sem, amely akár a </w:t>
      </w:r>
      <w:proofErr w:type="spellStart"/>
      <w:r w:rsidRPr="0065044A">
        <w:rPr>
          <w:rFonts w:ascii="Times New Roman" w:hAnsi="Times New Roman" w:cs="Times New Roman"/>
          <w:sz w:val="24"/>
          <w:szCs w:val="24"/>
        </w:rPr>
        <w:t>Kttv</w:t>
      </w:r>
      <w:proofErr w:type="spellEnd"/>
      <w:r w:rsidRPr="0065044A">
        <w:rPr>
          <w:rFonts w:ascii="Times New Roman" w:hAnsi="Times New Roman" w:cs="Times New Roman"/>
          <w:sz w:val="24"/>
          <w:szCs w:val="24"/>
        </w:rPr>
        <w:t xml:space="preserve">. módosításával, valamint a közigazgatási </w:t>
      </w:r>
      <w:r w:rsidR="00F04F7C" w:rsidRPr="0065044A">
        <w:rPr>
          <w:rFonts w:ascii="Times New Roman" w:hAnsi="Times New Roman" w:cs="Times New Roman"/>
          <w:sz w:val="24"/>
          <w:szCs w:val="24"/>
        </w:rPr>
        <w:t>perrendtartásról szóló</w:t>
      </w:r>
      <w:r w:rsidRPr="0065044A">
        <w:rPr>
          <w:rFonts w:ascii="Times New Roman" w:hAnsi="Times New Roman" w:cs="Times New Roman"/>
          <w:sz w:val="24"/>
          <w:szCs w:val="24"/>
        </w:rPr>
        <w:t xml:space="preserve"> törvény rendelkezéseivel egyértelmű, de kellően differenciált szabályrendszert </w:t>
      </w:r>
      <w:r w:rsidR="00791132" w:rsidRPr="0065044A">
        <w:rPr>
          <w:rFonts w:ascii="Times New Roman" w:hAnsi="Times New Roman" w:cs="Times New Roman"/>
          <w:sz w:val="24"/>
          <w:szCs w:val="24"/>
        </w:rPr>
        <w:t>kell fel</w:t>
      </w:r>
      <w:r w:rsidRPr="0065044A">
        <w:rPr>
          <w:rFonts w:ascii="Times New Roman" w:hAnsi="Times New Roman" w:cs="Times New Roman"/>
          <w:sz w:val="24"/>
          <w:szCs w:val="24"/>
        </w:rPr>
        <w:t>állít</w:t>
      </w:r>
      <w:r w:rsidR="00791132" w:rsidRPr="0065044A">
        <w:rPr>
          <w:rFonts w:ascii="Times New Roman" w:hAnsi="Times New Roman" w:cs="Times New Roman"/>
          <w:sz w:val="24"/>
          <w:szCs w:val="24"/>
        </w:rPr>
        <w:t>son ennek biztosítása érdekében</w:t>
      </w:r>
      <w:r w:rsidRPr="0065044A">
        <w:rPr>
          <w:rFonts w:ascii="Times New Roman" w:hAnsi="Times New Roman" w:cs="Times New Roman"/>
          <w:sz w:val="24"/>
          <w:szCs w:val="24"/>
        </w:rPr>
        <w:t>.</w:t>
      </w:r>
    </w:p>
    <w:sectPr w:rsidR="00EB746E" w:rsidRPr="00EB746E" w:rsidSect="00CD333F">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2A3" w:rsidRDefault="00A632A3" w:rsidP="00DB3542">
      <w:pPr>
        <w:spacing w:after="0" w:line="240" w:lineRule="auto"/>
      </w:pPr>
      <w:r>
        <w:separator/>
      </w:r>
    </w:p>
  </w:endnote>
  <w:endnote w:type="continuationSeparator" w:id="0">
    <w:p w:rsidR="00A632A3" w:rsidRDefault="00A632A3" w:rsidP="00DB35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2A3" w:rsidRDefault="00A632A3" w:rsidP="00DB3542">
      <w:pPr>
        <w:spacing w:after="0" w:line="240" w:lineRule="auto"/>
      </w:pPr>
      <w:r>
        <w:separator/>
      </w:r>
    </w:p>
  </w:footnote>
  <w:footnote w:type="continuationSeparator" w:id="0">
    <w:p w:rsidR="00A632A3" w:rsidRDefault="00A632A3" w:rsidP="00DB3542">
      <w:pPr>
        <w:spacing w:after="0" w:line="240" w:lineRule="auto"/>
      </w:pPr>
      <w:r>
        <w:continuationSeparator/>
      </w:r>
    </w:p>
  </w:footnote>
  <w:footnote w:id="1">
    <w:p w:rsidR="00D93125" w:rsidRPr="00D93125" w:rsidRDefault="00D93125" w:rsidP="00D93125">
      <w:pPr>
        <w:pStyle w:val="Lbjegyzetszveg"/>
        <w:jc w:val="both"/>
      </w:pPr>
      <w:r>
        <w:rPr>
          <w:rStyle w:val="Lbjegyzet-hivatkozs"/>
        </w:rPr>
        <w:footnoteRef/>
      </w:r>
      <w:r>
        <w:t xml:space="preserve"> </w:t>
      </w:r>
      <w:r w:rsidRPr="00D93125">
        <w:t xml:space="preserve">Az elhangzott előadás anyaga </w:t>
      </w:r>
      <w:r w:rsidR="005D7EA8" w:rsidRPr="00D93125">
        <w:t>HAJAS</w:t>
      </w:r>
      <w:r w:rsidRPr="00D93125">
        <w:t xml:space="preserve"> Barnabás (főosztályvezető, Igazságügyi Minisztérium; egyetemi adjunktus, Pázmány Péter Katolikus Egyetem Jog- és Államtudományi Kar Alkotmányjogi Tanszék) és </w:t>
      </w:r>
      <w:r w:rsidRPr="005D7EA8">
        <w:rPr>
          <w:smallCaps/>
        </w:rPr>
        <w:t>Pátkai</w:t>
      </w:r>
      <w:r w:rsidRPr="00D93125">
        <w:t xml:space="preserve"> Nándor (jogi szakreferens, Igazságügyi Minisztérium; doktorandusz, Pázmány Péter Katolikus Egyetem Jog- és Államtudományi Kar Közigazgatási Jogi Tanszék) közös tanulmánya</w:t>
      </w:r>
      <w:r w:rsidR="005D7EA8">
        <w:t>.</w:t>
      </w:r>
    </w:p>
  </w:footnote>
  <w:footnote w:id="2">
    <w:p w:rsidR="009B669C" w:rsidRDefault="009B669C" w:rsidP="00AB1A19">
      <w:pPr>
        <w:pStyle w:val="Lbjegyzetszveg"/>
        <w:jc w:val="both"/>
      </w:pPr>
      <w:r>
        <w:rPr>
          <w:rStyle w:val="Lbjegyzet-hivatkozs"/>
        </w:rPr>
        <w:footnoteRef/>
      </w:r>
      <w:r>
        <w:t xml:space="preserve"> Ezt pontosabban nehezen lehet az absztrakció magas fokán meghatározni, ezekre az anyagi jogi szabályokból következtethetünk. Ez egy közlekedési hatósági eljárásban a forgalomban való biztonságos részvételt hivatott biztosítani, egy építési igazgatási ügyben az épület állékonysága, a településképbe illeszkedés, de akár annak környezetvédelmi hatásainak vizsgálata is lehet.</w:t>
      </w:r>
    </w:p>
  </w:footnote>
  <w:footnote w:id="3">
    <w:p w:rsidR="009B669C" w:rsidRDefault="009B669C" w:rsidP="00AB1A19">
      <w:pPr>
        <w:pStyle w:val="Lbjegyzetszveg"/>
        <w:jc w:val="both"/>
      </w:pPr>
      <w:r>
        <w:rPr>
          <w:rStyle w:val="Lbjegyzet-hivatkozs"/>
        </w:rPr>
        <w:footnoteRef/>
      </w:r>
      <w:r>
        <w:t xml:space="preserve"> </w:t>
      </w:r>
      <w:r w:rsidRPr="001F2AB6">
        <w:rPr>
          <w:smallCaps/>
        </w:rPr>
        <w:t>Valló</w:t>
      </w:r>
      <w:r>
        <w:t xml:space="preserve"> József: </w:t>
      </w:r>
      <w:r w:rsidR="00D51952">
        <w:t xml:space="preserve">Közigazgatási eljárás (Budapest: Magyar </w:t>
      </w:r>
      <w:proofErr w:type="spellStart"/>
      <w:r w:rsidR="00D51952">
        <w:t>Közigazgatástudományi</w:t>
      </w:r>
      <w:proofErr w:type="spellEnd"/>
      <w:r w:rsidR="00D51952">
        <w:t xml:space="preserve"> Intézet 1937) 13.</w:t>
      </w:r>
    </w:p>
  </w:footnote>
  <w:footnote w:id="4">
    <w:p w:rsidR="001F2AB6" w:rsidRPr="00BF7055" w:rsidRDefault="001F2AB6" w:rsidP="00AB1A19">
      <w:pPr>
        <w:pStyle w:val="Lbjegyzetszveg"/>
        <w:jc w:val="both"/>
      </w:pPr>
      <w:r w:rsidRPr="001768AC">
        <w:rPr>
          <w:rStyle w:val="Lbjegyzet-hivatkozs"/>
        </w:rPr>
        <w:footnoteRef/>
      </w:r>
      <w:r w:rsidRPr="001768AC">
        <w:t xml:space="preserve"> Az Alaptörvény javaslatának indokolása szerint „Az Alapjogi Chartában foglalt megfelelő ügyintézéshez, az ún. »jó közigazgatáshoz« való jog mintájára fogalmazza meg a Javaslat a bíróságokon kívül a közigazgatási hatósági eljárásokra vonatkozóan is a tisztességes eljárás követelményét”</w:t>
      </w:r>
    </w:p>
  </w:footnote>
  <w:footnote w:id="5">
    <w:p w:rsidR="001F2AB6" w:rsidRDefault="001F2AB6" w:rsidP="00AB1A19">
      <w:pPr>
        <w:pStyle w:val="Lbjegyzetszveg"/>
        <w:jc w:val="both"/>
      </w:pPr>
      <w:r>
        <w:rPr>
          <w:rStyle w:val="Lbjegyzet-hivatkozs"/>
        </w:rPr>
        <w:footnoteRef/>
      </w:r>
      <w:r>
        <w:t xml:space="preserve"> </w:t>
      </w:r>
      <w:r w:rsidRPr="00CB7903">
        <w:rPr>
          <w:smallCaps/>
        </w:rPr>
        <w:t>Valló</w:t>
      </w:r>
      <w:r>
        <w:t xml:space="preserve"> József: </w:t>
      </w:r>
      <w:r w:rsidRPr="00CB7903">
        <w:t>Törvénytervezet az általános közigazgatási rendtartásról indokolással</w:t>
      </w:r>
      <w:r>
        <w:t xml:space="preserve"> (Budapest: </w:t>
      </w:r>
      <w:r w:rsidRPr="00CB7903">
        <w:t xml:space="preserve">Magyar </w:t>
      </w:r>
      <w:proofErr w:type="spellStart"/>
      <w:r w:rsidRPr="00CB7903">
        <w:t>Közigazgatástudományi</w:t>
      </w:r>
      <w:proofErr w:type="spellEnd"/>
      <w:r w:rsidRPr="00CB7903">
        <w:t xml:space="preserve"> Intézet</w:t>
      </w:r>
      <w:r>
        <w:t xml:space="preserve"> 1942)</w:t>
      </w:r>
    </w:p>
  </w:footnote>
  <w:footnote w:id="6">
    <w:p w:rsidR="001F2AB6" w:rsidRDefault="001F2AB6" w:rsidP="00AB1A19">
      <w:pPr>
        <w:pStyle w:val="Lbjegyzetszveg"/>
        <w:jc w:val="both"/>
      </w:pPr>
      <w:r>
        <w:rPr>
          <w:rStyle w:val="Lbjegyzet-hivatkozs"/>
        </w:rPr>
        <w:footnoteRef/>
      </w:r>
      <w:r>
        <w:t xml:space="preserve"> </w:t>
      </w:r>
      <w:r w:rsidR="00CA6C55" w:rsidRPr="00CA6C55">
        <w:t>A közigazgatási perrendtartásról szóló törvény és az általános közigazgatási rendtartásról szóló törvény előkészítésével összefüggő egyes feladatokról</w:t>
      </w:r>
      <w:r w:rsidR="00CA6C55">
        <w:t xml:space="preserve"> szóló </w:t>
      </w:r>
      <w:r w:rsidR="002A40DF">
        <w:t xml:space="preserve">1352/2015. (VI. 2.) Korm. határozat </w:t>
      </w:r>
      <w:r w:rsidR="00CA6C55">
        <w:t>is ezen a címen illeti a készülő új közigazgatási hatósági eljárásjogi kódexet.</w:t>
      </w:r>
    </w:p>
  </w:footnote>
  <w:footnote w:id="7">
    <w:p w:rsidR="00DB3542" w:rsidRDefault="00DB3542" w:rsidP="00AB1A19">
      <w:pPr>
        <w:pStyle w:val="Lbjegyzetszveg"/>
        <w:jc w:val="both"/>
      </w:pPr>
      <w:r>
        <w:rPr>
          <w:rStyle w:val="Lbjegyzet-hivatkozs"/>
        </w:rPr>
        <w:footnoteRef/>
      </w:r>
      <w:r>
        <w:t xml:space="preserve"> </w:t>
      </w:r>
      <w:r>
        <w:rPr>
          <w:smallCaps/>
        </w:rPr>
        <w:t>Patyi</w:t>
      </w:r>
      <w:r>
        <w:t xml:space="preserve"> András: A közigazgatási hatósági eljárás meghatározása és elhatárolása más eljárásoktól </w:t>
      </w:r>
      <w:proofErr w:type="spellStart"/>
      <w:r>
        <w:t>In</w:t>
      </w:r>
      <w:proofErr w:type="spellEnd"/>
      <w:r>
        <w:t xml:space="preserve">: </w:t>
      </w:r>
      <w:r>
        <w:rPr>
          <w:smallCaps/>
        </w:rPr>
        <w:t xml:space="preserve">Patyi </w:t>
      </w:r>
      <w:r>
        <w:t xml:space="preserve">András: </w:t>
      </w:r>
      <w:r>
        <w:rPr>
          <w:i/>
        </w:rPr>
        <w:t xml:space="preserve">Hatósági eljárásjog a közigazgatásban. </w:t>
      </w:r>
      <w:proofErr w:type="spellStart"/>
      <w:r>
        <w:t>Dialóg-Campus</w:t>
      </w:r>
      <w:proofErr w:type="spellEnd"/>
      <w:r>
        <w:t xml:space="preserve"> Kiadó, Budapest-Pécs, 2012. 30. o.</w:t>
      </w:r>
    </w:p>
  </w:footnote>
  <w:footnote w:id="8">
    <w:p w:rsidR="00D25320" w:rsidRDefault="00D25320" w:rsidP="00AB1A19">
      <w:pPr>
        <w:pStyle w:val="Lbjegyzetszveg"/>
        <w:jc w:val="both"/>
      </w:pPr>
      <w:r>
        <w:rPr>
          <w:rStyle w:val="Lbjegyzet-hivatkozs"/>
        </w:rPr>
        <w:footnoteRef/>
      </w:r>
      <w:r>
        <w:t xml:space="preserve"> </w:t>
      </w:r>
      <w:r w:rsidRPr="00D25320">
        <w:t>„Közigazgatás- és Közszolgáltatás-fejlesztési Stratégia 2014-2020”</w:t>
      </w:r>
      <w:r>
        <w:t xml:space="preserve"> 25.</w:t>
      </w:r>
    </w:p>
  </w:footnote>
  <w:footnote w:id="9">
    <w:p w:rsidR="00CE5CAF" w:rsidRDefault="00CE5CAF" w:rsidP="00AB1A19">
      <w:pPr>
        <w:pStyle w:val="Lbjegyzetszveg"/>
        <w:jc w:val="both"/>
      </w:pPr>
      <w:r>
        <w:rPr>
          <w:rStyle w:val="Lbjegyzet-hivatkozs"/>
        </w:rPr>
        <w:footnoteRef/>
      </w:r>
      <w:r>
        <w:t xml:space="preserve"> 2014-ben az összes hatósági ügy közel fele (48%-a) 8 napon belül fejeződött be. (A központi államigazgatási szervek ügyeinek 70%, </w:t>
      </w:r>
      <w:r w:rsidRPr="00CE5CAF">
        <w:t>Fővárosi és megyei kormány-hivatalok</w:t>
      </w:r>
      <w:r>
        <w:t xml:space="preserve"> ügyeinek közel 64%-ában</w:t>
      </w:r>
      <w:r w:rsidR="00EF6581">
        <w:t>, míg a járási és kerületi hivatalok ügyeinek 37%-ában</w:t>
      </w:r>
      <w:r>
        <w:t xml:space="preserve"> született 8 napon belül döntés!)</w:t>
      </w:r>
      <w:r w:rsidR="00EF6581">
        <w:t>. Ez közel 9 millió eljárást jelent.</w:t>
      </w:r>
    </w:p>
  </w:footnote>
  <w:footnote w:id="10">
    <w:p w:rsidR="00B50982" w:rsidRDefault="00B50982" w:rsidP="00AB1A19">
      <w:pPr>
        <w:pStyle w:val="Lbjegyzetszveg"/>
        <w:jc w:val="both"/>
      </w:pPr>
      <w:r>
        <w:rPr>
          <w:rStyle w:val="Lbjegyzet-hivatkozs"/>
        </w:rPr>
        <w:footnoteRef/>
      </w:r>
      <w:r>
        <w:t xml:space="preserve"> 2014-ben egyedül a járási és kerületi hivatalok törzshivatalánál az okmányirodai feladatok körében közel 2,8 millió eljárás indult. </w:t>
      </w:r>
    </w:p>
  </w:footnote>
  <w:footnote w:id="11">
    <w:p w:rsidR="001537FB" w:rsidRDefault="001537FB" w:rsidP="00AB1A19">
      <w:pPr>
        <w:pStyle w:val="Lbjegyzetszveg"/>
        <w:jc w:val="both"/>
      </w:pPr>
      <w:r>
        <w:rPr>
          <w:rStyle w:val="Lbjegyzet-hivatkozs"/>
        </w:rPr>
        <w:footnoteRef/>
      </w:r>
      <w:r>
        <w:t xml:space="preserve"> </w:t>
      </w:r>
      <w:proofErr w:type="spellStart"/>
      <w:r w:rsidRPr="001537FB">
        <w:t>Allgemeines</w:t>
      </w:r>
      <w:proofErr w:type="spellEnd"/>
      <w:r w:rsidRPr="001537FB">
        <w:t xml:space="preserve"> </w:t>
      </w:r>
      <w:proofErr w:type="spellStart"/>
      <w:r w:rsidRPr="001537FB">
        <w:t>Verwaltungsverfahrensgesetz</w:t>
      </w:r>
      <w:proofErr w:type="spellEnd"/>
      <w:r w:rsidRPr="001537FB">
        <w:t xml:space="preserve"> 1991 § 73. (1)</w:t>
      </w:r>
    </w:p>
  </w:footnote>
  <w:footnote w:id="12">
    <w:p w:rsidR="001537FB" w:rsidRDefault="001537FB" w:rsidP="00AB1A19">
      <w:pPr>
        <w:pStyle w:val="Lbjegyzetszveg"/>
        <w:jc w:val="both"/>
      </w:pPr>
      <w:r>
        <w:rPr>
          <w:rStyle w:val="Lbjegyzet-hivatkozs"/>
        </w:rPr>
        <w:footnoteRef/>
      </w:r>
      <w:r>
        <w:t xml:space="preserve"> </w:t>
      </w:r>
      <w:r w:rsidR="005623F1" w:rsidRPr="00CB7903">
        <w:rPr>
          <w:smallCaps/>
        </w:rPr>
        <w:t>Valló</w:t>
      </w:r>
      <w:r w:rsidR="005623F1">
        <w:t xml:space="preserve"> József: </w:t>
      </w:r>
      <w:r w:rsidR="005623F1" w:rsidRPr="00CB7903">
        <w:t>Törvénytervezet az általános közigazgatási rendtartásról indokolással</w:t>
      </w:r>
      <w:r w:rsidR="005623F1">
        <w:t xml:space="preserve"> (Budapest: </w:t>
      </w:r>
      <w:r w:rsidR="005623F1" w:rsidRPr="00CB7903">
        <w:t xml:space="preserve">Magyar </w:t>
      </w:r>
      <w:proofErr w:type="spellStart"/>
      <w:r w:rsidR="005623F1" w:rsidRPr="00CB7903">
        <w:t>Közigazgatástudományi</w:t>
      </w:r>
      <w:proofErr w:type="spellEnd"/>
      <w:r w:rsidR="005623F1" w:rsidRPr="00CB7903">
        <w:t xml:space="preserve"> Intézet</w:t>
      </w:r>
      <w:r w:rsidR="005623F1">
        <w:t xml:space="preserve"> 1942) 112. § (1) bekezdésben négyhónapos határidőt írt volna elő.</w:t>
      </w:r>
    </w:p>
  </w:footnote>
  <w:footnote w:id="13">
    <w:p w:rsidR="00374EA5" w:rsidRDefault="00374EA5" w:rsidP="00AB1A19">
      <w:pPr>
        <w:pStyle w:val="Lbjegyzetszveg"/>
        <w:jc w:val="both"/>
      </w:pPr>
      <w:r>
        <w:rPr>
          <w:rStyle w:val="Lbjegyzet-hivatkozs"/>
        </w:rPr>
        <w:footnoteRef/>
      </w:r>
      <w:r>
        <w:t xml:space="preserve"> Ez a két hónapos határidő természetesen nem minden eljárásra vonatkozhat, mivel több olyan ügy is létezik (pl. növénytermesztéssel kapcsolatos ügyek), ahol a 60 napos határidő elvi betartása is kizárt. Épp ezért a kodifikáció során szükség lesz a határidőkeret alól törvényi szinten eltérést engedni.</w:t>
      </w:r>
    </w:p>
  </w:footnote>
  <w:footnote w:id="14">
    <w:p w:rsidR="006A054A" w:rsidRDefault="006A054A" w:rsidP="00AB1A19">
      <w:pPr>
        <w:pStyle w:val="Lbjegyzetszveg"/>
        <w:jc w:val="both"/>
      </w:pPr>
      <w:r>
        <w:rPr>
          <w:rStyle w:val="Lbjegyzet-hivatkozs"/>
        </w:rPr>
        <w:footnoteRef/>
      </w:r>
      <w:r>
        <w:t xml:space="preserve"> A </w:t>
      </w:r>
      <w:r w:rsidRPr="00CA6C55">
        <w:t>1352/2015. (VI. 2.) Korm. határozat</w:t>
      </w:r>
      <w:r w:rsidR="00B50982">
        <w:t xml:space="preserve"> 4. pontjá</w:t>
      </w:r>
      <w:r>
        <w:t>ban elrendelt ügyforgalmi statisztikai adat</w:t>
      </w:r>
      <w:r w:rsidR="00B50982">
        <w:t>gyűjtés során az Igazságügyi Minisztériumba érkezett adatok</w:t>
      </w:r>
      <w:r>
        <w:t xml:space="preserve"> szerint 2014-ben az ügyek 93%-a 60 napon belül befejeződött.</w:t>
      </w:r>
      <w:r w:rsidR="00CE5CAF">
        <w:t xml:space="preserve"> </w:t>
      </w:r>
      <w:r w:rsidR="00CE5CAF" w:rsidRPr="00CE5CAF">
        <w:t xml:space="preserve">Kiemelendő, hogy a 2013. évre vonatkozó adatszolgáltatás keretében </w:t>
      </w:r>
      <w:r w:rsidR="00CE5CAF">
        <w:t xml:space="preserve">beszerzett – </w:t>
      </w:r>
      <w:r w:rsidR="00CE5CAF" w:rsidRPr="00CE5CAF">
        <w:t>kizárólag a központi államigazgatási szervek</w:t>
      </w:r>
      <w:r w:rsidR="00CE5CAF">
        <w:t>re vonatkozó – és a 2014. évi hasonló szervi körre vonatkozó a</w:t>
      </w:r>
      <w:r w:rsidR="00CE5CAF" w:rsidRPr="00CE5CAF">
        <w:t xml:space="preserve">datok összehasonlításából azonban </w:t>
      </w:r>
      <w:r w:rsidR="00B50982">
        <w:t xml:space="preserve">jelentős </w:t>
      </w:r>
      <w:r w:rsidR="00CE5CAF" w:rsidRPr="00CE5CAF">
        <w:t>mértékű eljárási időtartam-csökkenés mutatható ki</w:t>
      </w:r>
      <w:r w:rsidR="00CE5CAF">
        <w:t xml:space="preserve">: míg 2013-ban az ügyek </w:t>
      </w:r>
      <w:r w:rsidR="00CE5CAF" w:rsidRPr="00CE5CAF">
        <w:t>88,56%</w:t>
      </w:r>
      <w:r w:rsidR="00CE5CAF">
        <w:t xml:space="preserve">-ban, addig 2014-ben már </w:t>
      </w:r>
      <w:r w:rsidR="00CE5CAF" w:rsidRPr="00CE5CAF">
        <w:t>96,05%</w:t>
      </w:r>
      <w:r w:rsidR="00CE5CAF">
        <w:t>-ban született 60 napon belül dö</w:t>
      </w:r>
      <w:r w:rsidR="00B50982">
        <w:t>n</w:t>
      </w:r>
      <w:r w:rsidR="00CE5CAF">
        <w:t>tés</w:t>
      </w:r>
      <w:r w:rsidR="00B50982">
        <w:t>.</w:t>
      </w:r>
    </w:p>
  </w:footnote>
  <w:footnote w:id="15">
    <w:p w:rsidR="00354F13" w:rsidRDefault="00354F13" w:rsidP="00AB1A19">
      <w:pPr>
        <w:pStyle w:val="Lbjegyzetszveg"/>
        <w:jc w:val="both"/>
      </w:pPr>
      <w:r>
        <w:rPr>
          <w:rStyle w:val="Lbjegyzet-hivatkozs"/>
        </w:rPr>
        <w:footnoteRef/>
      </w:r>
      <w:r>
        <w:t xml:space="preserve"> </w:t>
      </w:r>
      <w:r w:rsidR="00674EF7">
        <w:t xml:space="preserve">2013-ban kiugróan magas, mintegy 10 ezerre volt tehető a földhivatali döntésekkel szembeni fellebbezések száma, amelyek eredményeként </w:t>
      </w:r>
      <w:r w:rsidR="00F7446A">
        <w:t xml:space="preserve">az ügyek mintegy felében </w:t>
      </w:r>
      <w:r w:rsidR="00674EF7">
        <w:t xml:space="preserve">az elsőfokú </w:t>
      </w:r>
      <w:r w:rsidR="00F7446A">
        <w:t xml:space="preserve">határozatot hozó szerv döntését megváltoztatta, vagy visszavonta. Ennek az volt az oka, hogy </w:t>
      </w:r>
      <w:r w:rsidR="00F7446A" w:rsidRPr="00F7446A">
        <w:t>gyak</w:t>
      </w:r>
      <w:r w:rsidR="00F7446A">
        <w:t>ran került sor</w:t>
      </w:r>
      <w:r w:rsidR="00F7446A" w:rsidRPr="00F7446A">
        <w:t xml:space="preserve"> a hiánypótlás</w:t>
      </w:r>
      <w:r w:rsidR="00F7446A">
        <w:t>i</w:t>
      </w:r>
      <w:r w:rsidR="00F7446A" w:rsidRPr="00F7446A">
        <w:t xml:space="preserve"> felhívás</w:t>
      </w:r>
      <w:r w:rsidR="00F7446A">
        <w:t>ra</w:t>
      </w:r>
      <w:r w:rsidR="00F7446A" w:rsidRPr="00F7446A">
        <w:t xml:space="preserve">, amelynek sok ügyfél nem tesz eleget, így az eljárás </w:t>
      </w:r>
      <w:proofErr w:type="spellStart"/>
      <w:r w:rsidR="00F7446A" w:rsidRPr="00F7446A">
        <w:t>Ket</w:t>
      </w:r>
      <w:proofErr w:type="spellEnd"/>
      <w:r w:rsidR="00F7446A" w:rsidRPr="00F7446A">
        <w:t>. 31.§</w:t>
      </w:r>
      <w:proofErr w:type="spellStart"/>
      <w:r w:rsidR="00F7446A" w:rsidRPr="00F7446A">
        <w:t>-a</w:t>
      </w:r>
      <w:proofErr w:type="spellEnd"/>
      <w:r w:rsidR="00F7446A" w:rsidRPr="00F7446A">
        <w:t xml:space="preserve"> szerinti megszüntetésével szembesül, ami ellen jogorvoslattal él.</w:t>
      </w:r>
      <w:r w:rsidR="00F7446A">
        <w:t xml:space="preserve"> Ez a tendencia –</w:t>
      </w:r>
      <w:proofErr w:type="spellStart"/>
      <w:r w:rsidR="00F7446A">
        <w:t>t.i</w:t>
      </w:r>
      <w:proofErr w:type="spellEnd"/>
      <w:r w:rsidR="00F7446A">
        <w:t>. csak akkor szolgáltat az ügyfél adatot, nyilatkozatot, ha az elkerülhetetlen, ezért igyekszik azt akár a fellebbezési eljárásig is elhúzni – más ágazati igazgatási területen is megfigyelhető.</w:t>
      </w:r>
    </w:p>
  </w:footnote>
  <w:footnote w:id="16">
    <w:p w:rsidR="006276CE" w:rsidRDefault="006276CE" w:rsidP="00AB1A19">
      <w:pPr>
        <w:pStyle w:val="Lbjegyzetszveg"/>
        <w:jc w:val="both"/>
      </w:pPr>
      <w:r>
        <w:rPr>
          <w:rStyle w:val="Lbjegyzet-hivatkozs"/>
        </w:rPr>
        <w:footnoteRef/>
      </w:r>
      <w:r>
        <w:t xml:space="preserve"> 2014-ben a fővárosi és megyei kormányhivatalok másodfokon folytatott eljárásai átlagosan 29 napig tartottak. Eredményességüket tekintve megállapítható, hogy az érdemi döntésekkel szembeni jogorvoslatoknál az elsőfokú hatósági döntések 63%-át helybenhagyta, 16%-át megváltoztatta, 4%-át megsemmisítette, míg 17%-át megsemmisítette és új eljárásra utasította.</w:t>
      </w:r>
    </w:p>
  </w:footnote>
  <w:footnote w:id="17">
    <w:p w:rsidR="0081451E" w:rsidRDefault="0081451E" w:rsidP="00AB1A19">
      <w:pPr>
        <w:pStyle w:val="Lbjegyzetszveg"/>
        <w:jc w:val="both"/>
      </w:pPr>
      <w:r>
        <w:rPr>
          <w:rStyle w:val="Lbjegyzet-hivatkozs"/>
        </w:rPr>
        <w:footnoteRef/>
      </w:r>
      <w:r>
        <w:t xml:space="preserve"> </w:t>
      </w:r>
      <w:r w:rsidRPr="0081451E">
        <w:t>1991 és 2013 között az osztrák közigazgatási eljárásjog általános jogorvoslati fórumai a független közigazgatási tanácsok (</w:t>
      </w:r>
      <w:proofErr w:type="spellStart"/>
      <w:r w:rsidRPr="0081451E">
        <w:t>Unabhängiger</w:t>
      </w:r>
      <w:proofErr w:type="spellEnd"/>
      <w:r w:rsidRPr="0081451E">
        <w:t xml:space="preserve"> </w:t>
      </w:r>
      <w:proofErr w:type="spellStart"/>
      <w:r w:rsidRPr="0081451E">
        <w:t>Verwaltungssenat</w:t>
      </w:r>
      <w:proofErr w:type="spellEnd"/>
      <w:r w:rsidRPr="0081451E">
        <w:t xml:space="preserve">) voltak. A független közigazgatási tanácsok részben magasan képzett elméleti-, részben pedig széles körű közigazgatási gyakorlati tapasztalatokkal rendelkező jogászokból álltak. Megjegyzendő, hogy az osztrák közigazgatási hatósági eljárásjog jogorvoslati rendszere 2014-ben alapvetően megújult és egyfokú közigazgatási eljárásban hozott döntéssel szemben kizárólag a bírói kontroll lehetőségét biztosítják. Az elmúlt években az angol közigazgatási jogorvoslati rendszer is jelentős átalakításon esett át, melynek kimondott célja volt, hogy a korábban is létező, szakosított döntőbíróságok államigazgatástól való függetlenségét erősítsék, a jogorvoslatot valóban hatékonnyá és gyorssá tegyék. Ennek eredményeként a döntőbíróságok a 2007-ben elfogadott törvény </w:t>
      </w:r>
      <w:r>
        <w:t>(</w:t>
      </w:r>
      <w:proofErr w:type="spellStart"/>
      <w:r w:rsidRPr="0081451E">
        <w:t>Tribunals</w:t>
      </w:r>
      <w:proofErr w:type="spellEnd"/>
      <w:r w:rsidRPr="0081451E">
        <w:t xml:space="preserve">, </w:t>
      </w:r>
      <w:proofErr w:type="spellStart"/>
      <w:r w:rsidRPr="0081451E">
        <w:t>C</w:t>
      </w:r>
      <w:r>
        <w:t>ourts</w:t>
      </w:r>
      <w:proofErr w:type="spellEnd"/>
      <w:r>
        <w:t xml:space="preserve"> and </w:t>
      </w:r>
      <w:proofErr w:type="spellStart"/>
      <w:r>
        <w:t>Enforcement</w:t>
      </w:r>
      <w:proofErr w:type="spellEnd"/>
      <w:r>
        <w:t xml:space="preserve"> </w:t>
      </w:r>
      <w:proofErr w:type="spellStart"/>
      <w:r>
        <w:t>Act</w:t>
      </w:r>
      <w:proofErr w:type="spellEnd"/>
      <w:r>
        <w:t xml:space="preserve"> 2007) </w:t>
      </w:r>
      <w:r w:rsidRPr="0081451E">
        <w:t xml:space="preserve">alapján az igazságszolgáltatás részeként működnek, igazgatásukat a bírósági igazgatást végző szervezet (HM </w:t>
      </w:r>
      <w:proofErr w:type="spellStart"/>
      <w:r w:rsidRPr="0081451E">
        <w:t>Courts</w:t>
      </w:r>
      <w:proofErr w:type="spellEnd"/>
      <w:r w:rsidRPr="0081451E">
        <w:t xml:space="preserve"> and </w:t>
      </w:r>
      <w:proofErr w:type="spellStart"/>
      <w:r w:rsidRPr="0081451E">
        <w:t>Tribunals</w:t>
      </w:r>
      <w:proofErr w:type="spellEnd"/>
      <w:r w:rsidRPr="0081451E">
        <w:t xml:space="preserve"> Service) látja el, megteremtették a döntés-felülvizsgálattal érintett hatóságoktól való valódi, és mindenki által felismerhető függetlenségét.</w:t>
      </w:r>
    </w:p>
  </w:footnote>
  <w:footnote w:id="18">
    <w:p w:rsidR="00D9667C" w:rsidRDefault="00D9667C" w:rsidP="00AB1A19">
      <w:pPr>
        <w:pStyle w:val="Lbjegyzetszveg"/>
        <w:jc w:val="both"/>
      </w:pPr>
      <w:r>
        <w:rPr>
          <w:rStyle w:val="Lbjegyzet-hivatkozs"/>
        </w:rPr>
        <w:footnoteRef/>
      </w:r>
      <w:r>
        <w:t xml:space="preserve"> </w:t>
      </w:r>
      <w:proofErr w:type="spellStart"/>
      <w:r>
        <w:t>Ket</w:t>
      </w:r>
      <w:proofErr w:type="spellEnd"/>
      <w:r>
        <w:t xml:space="preserve">. 19. § (2) bekezdése szerint </w:t>
      </w:r>
      <w:r w:rsidRPr="007F1A6D">
        <w:t>Ha önkormányzati rendelet eltérően nem rendelkezik, önkormányzati hatósági ügyben első fokon a képviselő-testület jár el. A képviselő-testület ezt a hatáskörét a polgármesterre, a bizottságára, a társulására vagy a jegyzőre ruházhatja át.</w:t>
      </w:r>
      <w:r>
        <w:t xml:space="preserve"> </w:t>
      </w:r>
      <w:proofErr w:type="spellStart"/>
      <w:r>
        <w:t>Ket</w:t>
      </w:r>
      <w:proofErr w:type="spellEnd"/>
      <w:r>
        <w:t>. 1</w:t>
      </w:r>
      <w:r w:rsidRPr="00BB0ACD">
        <w:t>07. §</w:t>
      </w:r>
      <w:r>
        <w:t xml:space="preserve"> </w:t>
      </w:r>
      <w:r w:rsidRPr="00BB0ACD">
        <w:t>(1)</w:t>
      </w:r>
      <w:r>
        <w:t xml:space="preserve"> bekezdése szerint ö</w:t>
      </w:r>
      <w:r w:rsidRPr="00BB0ACD">
        <w:t>nkormányzati hatósági ügyben a fellebbezés elbírálása a képviselő-testület hatáskörébe tartozik, ha az elsőfokú döntést nem a képviselő-testület hozta.</w:t>
      </w:r>
    </w:p>
  </w:footnote>
  <w:footnote w:id="19">
    <w:p w:rsidR="009B7F7B" w:rsidRDefault="009B7F7B" w:rsidP="00AB1A19">
      <w:pPr>
        <w:pStyle w:val="Lbjegyzetszveg"/>
        <w:jc w:val="both"/>
      </w:pPr>
      <w:r>
        <w:rPr>
          <w:rStyle w:val="Lbjegyzet-hivatkozs"/>
        </w:rPr>
        <w:footnoteRef/>
      </w:r>
      <w:r>
        <w:t xml:space="preserve"> 11/1992. (III. 5.) AB határozat III. 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2376F"/>
    <w:multiLevelType w:val="multilevel"/>
    <w:tmpl w:val="975E59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DB449A2"/>
    <w:multiLevelType w:val="hybridMultilevel"/>
    <w:tmpl w:val="E8221BAC"/>
    <w:lvl w:ilvl="0" w:tplc="040E0017">
      <w:start w:val="1"/>
      <w:numFmt w:val="lowerLetter"/>
      <w:lvlText w:val="%1)"/>
      <w:lvlJc w:val="left"/>
      <w:pPr>
        <w:ind w:left="720" w:hanging="360"/>
      </w:pPr>
    </w:lvl>
    <w:lvl w:ilvl="1" w:tplc="A266AFCA">
      <w:start w:val="1"/>
      <w:numFmt w:val="upperLetter"/>
      <w:lvlText w:val="%2)"/>
      <w:lvlJc w:val="left"/>
      <w:pPr>
        <w:ind w:left="1485" w:hanging="405"/>
      </w:pPr>
      <w:rPr>
        <w:rFonts w:hint="default"/>
      </w:rPr>
    </w:lvl>
    <w:lvl w:ilvl="2" w:tplc="1EFABE44">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AA85577"/>
    <w:multiLevelType w:val="multilevel"/>
    <w:tmpl w:val="040E001D"/>
    <w:lvl w:ilvl="0">
      <w:start w:val="1"/>
      <w:numFmt w:val="decimal"/>
      <w:lvlText w:val="%1)"/>
      <w:lvlJc w:val="left"/>
      <w:pPr>
        <w:ind w:left="711" w:hanging="360"/>
      </w:pPr>
      <w:rPr>
        <w:rFonts w:hint="default"/>
      </w:rPr>
    </w:lvl>
    <w:lvl w:ilvl="1">
      <w:start w:val="1"/>
      <w:numFmt w:val="lowerLetter"/>
      <w:lvlText w:val="%2)"/>
      <w:lvlJc w:val="left"/>
      <w:pPr>
        <w:ind w:left="1071" w:hanging="360"/>
      </w:pPr>
    </w:lvl>
    <w:lvl w:ilvl="2">
      <w:start w:val="1"/>
      <w:numFmt w:val="lowerRoman"/>
      <w:lvlText w:val="%3)"/>
      <w:lvlJc w:val="left"/>
      <w:pPr>
        <w:ind w:left="1431" w:hanging="360"/>
      </w:pPr>
    </w:lvl>
    <w:lvl w:ilvl="3">
      <w:start w:val="1"/>
      <w:numFmt w:val="decimal"/>
      <w:lvlText w:val="(%4)"/>
      <w:lvlJc w:val="left"/>
      <w:pPr>
        <w:ind w:left="1791" w:hanging="360"/>
      </w:pPr>
    </w:lvl>
    <w:lvl w:ilvl="4">
      <w:start w:val="1"/>
      <w:numFmt w:val="lowerLetter"/>
      <w:lvlText w:val="(%5)"/>
      <w:lvlJc w:val="left"/>
      <w:pPr>
        <w:ind w:left="2151" w:hanging="360"/>
      </w:pPr>
    </w:lvl>
    <w:lvl w:ilvl="5">
      <w:start w:val="1"/>
      <w:numFmt w:val="lowerRoman"/>
      <w:lvlText w:val="(%6)"/>
      <w:lvlJc w:val="left"/>
      <w:pPr>
        <w:ind w:left="2511" w:hanging="360"/>
      </w:pPr>
    </w:lvl>
    <w:lvl w:ilvl="6">
      <w:start w:val="1"/>
      <w:numFmt w:val="decimal"/>
      <w:lvlText w:val="%7."/>
      <w:lvlJc w:val="left"/>
      <w:pPr>
        <w:ind w:left="2871" w:hanging="360"/>
      </w:pPr>
    </w:lvl>
    <w:lvl w:ilvl="7">
      <w:start w:val="1"/>
      <w:numFmt w:val="lowerLetter"/>
      <w:lvlText w:val="%8."/>
      <w:lvlJc w:val="left"/>
      <w:pPr>
        <w:ind w:left="3231" w:hanging="360"/>
      </w:pPr>
    </w:lvl>
    <w:lvl w:ilvl="8">
      <w:start w:val="1"/>
      <w:numFmt w:val="lowerRoman"/>
      <w:lvlText w:val="%9."/>
      <w:lvlJc w:val="left"/>
      <w:pPr>
        <w:ind w:left="3591" w:hanging="360"/>
      </w:pPr>
    </w:lvl>
  </w:abstractNum>
  <w:abstractNum w:abstractNumId="3">
    <w:nsid w:val="4FA122D0"/>
    <w:multiLevelType w:val="hybridMultilevel"/>
    <w:tmpl w:val="877C10AE"/>
    <w:lvl w:ilvl="0" w:tplc="6C30E476">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53505CB9"/>
    <w:multiLevelType w:val="hybridMultilevel"/>
    <w:tmpl w:val="64EAED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55864B5F"/>
    <w:multiLevelType w:val="multilevel"/>
    <w:tmpl w:val="4CF26C5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8EE2ED2"/>
    <w:multiLevelType w:val="hybridMultilevel"/>
    <w:tmpl w:val="BC0CADFA"/>
    <w:lvl w:ilvl="0" w:tplc="6C30E476">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numRestart w:val="eachSect"/>
    <w:footnote w:id="-1"/>
    <w:footnote w:id="0"/>
  </w:footnotePr>
  <w:endnotePr>
    <w:endnote w:id="-1"/>
    <w:endnote w:id="0"/>
  </w:endnotePr>
  <w:compat/>
  <w:rsids>
    <w:rsidRoot w:val="00D87E1B"/>
    <w:rsid w:val="00003720"/>
    <w:rsid w:val="00011AFA"/>
    <w:rsid w:val="000245FA"/>
    <w:rsid w:val="00060F62"/>
    <w:rsid w:val="00084421"/>
    <w:rsid w:val="001038DB"/>
    <w:rsid w:val="00136031"/>
    <w:rsid w:val="001537FB"/>
    <w:rsid w:val="001A3234"/>
    <w:rsid w:val="001E176E"/>
    <w:rsid w:val="001F2AB6"/>
    <w:rsid w:val="001F6570"/>
    <w:rsid w:val="00226413"/>
    <w:rsid w:val="00236D93"/>
    <w:rsid w:val="002A21FC"/>
    <w:rsid w:val="002A2F28"/>
    <w:rsid w:val="002A40DF"/>
    <w:rsid w:val="00334C15"/>
    <w:rsid w:val="00354F13"/>
    <w:rsid w:val="00374EA5"/>
    <w:rsid w:val="00386455"/>
    <w:rsid w:val="003A712E"/>
    <w:rsid w:val="003E0072"/>
    <w:rsid w:val="00425959"/>
    <w:rsid w:val="004869A9"/>
    <w:rsid w:val="004874B3"/>
    <w:rsid w:val="004C4F58"/>
    <w:rsid w:val="004E6175"/>
    <w:rsid w:val="005115DE"/>
    <w:rsid w:val="005215B5"/>
    <w:rsid w:val="005250F3"/>
    <w:rsid w:val="00555AD1"/>
    <w:rsid w:val="005623F1"/>
    <w:rsid w:val="005D7EA8"/>
    <w:rsid w:val="005F56D9"/>
    <w:rsid w:val="005F5C9C"/>
    <w:rsid w:val="00617484"/>
    <w:rsid w:val="006276CE"/>
    <w:rsid w:val="0065044A"/>
    <w:rsid w:val="0067471A"/>
    <w:rsid w:val="00674EF7"/>
    <w:rsid w:val="006A054A"/>
    <w:rsid w:val="006D568F"/>
    <w:rsid w:val="0074203B"/>
    <w:rsid w:val="00751ADB"/>
    <w:rsid w:val="0076301F"/>
    <w:rsid w:val="00764208"/>
    <w:rsid w:val="0077409A"/>
    <w:rsid w:val="00791132"/>
    <w:rsid w:val="007C5527"/>
    <w:rsid w:val="0081451E"/>
    <w:rsid w:val="0082314B"/>
    <w:rsid w:val="00823674"/>
    <w:rsid w:val="0084356A"/>
    <w:rsid w:val="008B03B4"/>
    <w:rsid w:val="008D34C6"/>
    <w:rsid w:val="008F14AC"/>
    <w:rsid w:val="0093247B"/>
    <w:rsid w:val="0093356B"/>
    <w:rsid w:val="00972DA5"/>
    <w:rsid w:val="00980F1B"/>
    <w:rsid w:val="009A1575"/>
    <w:rsid w:val="009B669C"/>
    <w:rsid w:val="009B7F7B"/>
    <w:rsid w:val="009C3C8E"/>
    <w:rsid w:val="00A2042A"/>
    <w:rsid w:val="00A632A3"/>
    <w:rsid w:val="00AB1A19"/>
    <w:rsid w:val="00AE7C7A"/>
    <w:rsid w:val="00B32202"/>
    <w:rsid w:val="00B50982"/>
    <w:rsid w:val="00B70D02"/>
    <w:rsid w:val="00BB6AC2"/>
    <w:rsid w:val="00BE5BC5"/>
    <w:rsid w:val="00BF2238"/>
    <w:rsid w:val="00C27B8C"/>
    <w:rsid w:val="00CA060A"/>
    <w:rsid w:val="00CA6C55"/>
    <w:rsid w:val="00CB7903"/>
    <w:rsid w:val="00CD333F"/>
    <w:rsid w:val="00CE5CAF"/>
    <w:rsid w:val="00CF04D0"/>
    <w:rsid w:val="00CF1E3F"/>
    <w:rsid w:val="00D25320"/>
    <w:rsid w:val="00D420AB"/>
    <w:rsid w:val="00D51952"/>
    <w:rsid w:val="00D7697B"/>
    <w:rsid w:val="00D83724"/>
    <w:rsid w:val="00D87E1B"/>
    <w:rsid w:val="00D93125"/>
    <w:rsid w:val="00D9667C"/>
    <w:rsid w:val="00DB3542"/>
    <w:rsid w:val="00DB7097"/>
    <w:rsid w:val="00E3200E"/>
    <w:rsid w:val="00E67AC8"/>
    <w:rsid w:val="00E85ABA"/>
    <w:rsid w:val="00E91569"/>
    <w:rsid w:val="00EA2463"/>
    <w:rsid w:val="00EB1870"/>
    <w:rsid w:val="00EB746E"/>
    <w:rsid w:val="00EF6581"/>
    <w:rsid w:val="00F04F7C"/>
    <w:rsid w:val="00F177E2"/>
    <w:rsid w:val="00F361CA"/>
    <w:rsid w:val="00F706D8"/>
    <w:rsid w:val="00F7446A"/>
    <w:rsid w:val="00FA702C"/>
    <w:rsid w:val="00FC190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8372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basedOn w:val="Bekezdsalapbettpusa"/>
    <w:uiPriority w:val="99"/>
    <w:unhideWhenUsed/>
    <w:rsid w:val="00DB3542"/>
    <w:rPr>
      <w:vertAlign w:val="superscript"/>
    </w:rPr>
  </w:style>
  <w:style w:type="paragraph" w:styleId="Lbjegyzetszveg">
    <w:name w:val="footnote text"/>
    <w:aliases w:val="Char Char Char Char Char,Char Char Char Char Char Char Char Char Char,Char Char Char Char Char Char Char Char"/>
    <w:basedOn w:val="Norml"/>
    <w:link w:val="LbjegyzetszvegChar"/>
    <w:uiPriority w:val="99"/>
    <w:unhideWhenUsed/>
    <w:rsid w:val="00DB354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Char Char Char Char Char Char,Char Char Char Char Char Char Char Char Char Char,Char Char Char Char Char Char Char Char Char1"/>
    <w:basedOn w:val="Bekezdsalapbettpusa"/>
    <w:link w:val="Lbjegyzetszveg"/>
    <w:uiPriority w:val="99"/>
    <w:rsid w:val="00DB3542"/>
    <w:rPr>
      <w:rFonts w:ascii="Times New Roman" w:eastAsia="Times New Roman" w:hAnsi="Times New Roman" w:cs="Times New Roman"/>
      <w:sz w:val="20"/>
      <w:szCs w:val="20"/>
      <w:lang w:eastAsia="hu-HU"/>
    </w:rPr>
  </w:style>
  <w:style w:type="paragraph" w:styleId="Listaszerbekezds">
    <w:name w:val="List Paragraph"/>
    <w:basedOn w:val="Norml"/>
    <w:uiPriority w:val="34"/>
    <w:qFormat/>
    <w:rsid w:val="00E67AC8"/>
    <w:pPr>
      <w:ind w:left="720"/>
      <w:contextualSpacing/>
    </w:pPr>
  </w:style>
  <w:style w:type="paragraph" w:styleId="Buborkszveg">
    <w:name w:val="Balloon Text"/>
    <w:basedOn w:val="Norml"/>
    <w:link w:val="BuborkszvegChar"/>
    <w:uiPriority w:val="99"/>
    <w:semiHidden/>
    <w:unhideWhenUsed/>
    <w:rsid w:val="002A40D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A40DF"/>
    <w:rPr>
      <w:rFonts w:ascii="Tahoma" w:hAnsi="Tahoma" w:cs="Tahoma"/>
      <w:sz w:val="16"/>
      <w:szCs w:val="16"/>
    </w:rPr>
  </w:style>
  <w:style w:type="character" w:styleId="Jegyzethivatkozs">
    <w:name w:val="annotation reference"/>
    <w:basedOn w:val="Bekezdsalapbettpusa"/>
    <w:uiPriority w:val="99"/>
    <w:semiHidden/>
    <w:unhideWhenUsed/>
    <w:rsid w:val="00CF1E3F"/>
    <w:rPr>
      <w:sz w:val="16"/>
      <w:szCs w:val="16"/>
    </w:rPr>
  </w:style>
  <w:style w:type="paragraph" w:styleId="Jegyzetszveg">
    <w:name w:val="annotation text"/>
    <w:basedOn w:val="Norml"/>
    <w:link w:val="JegyzetszvegChar"/>
    <w:uiPriority w:val="99"/>
    <w:semiHidden/>
    <w:unhideWhenUsed/>
    <w:rsid w:val="00CF1E3F"/>
    <w:pPr>
      <w:spacing w:line="240" w:lineRule="auto"/>
    </w:pPr>
    <w:rPr>
      <w:sz w:val="20"/>
      <w:szCs w:val="20"/>
    </w:rPr>
  </w:style>
  <w:style w:type="character" w:customStyle="1" w:styleId="JegyzetszvegChar">
    <w:name w:val="Jegyzetszöveg Char"/>
    <w:basedOn w:val="Bekezdsalapbettpusa"/>
    <w:link w:val="Jegyzetszveg"/>
    <w:uiPriority w:val="99"/>
    <w:semiHidden/>
    <w:rsid w:val="00CF1E3F"/>
    <w:rPr>
      <w:sz w:val="20"/>
      <w:szCs w:val="20"/>
    </w:rPr>
  </w:style>
  <w:style w:type="paragraph" w:styleId="Megjegyzstrgya">
    <w:name w:val="annotation subject"/>
    <w:basedOn w:val="Jegyzetszveg"/>
    <w:next w:val="Jegyzetszveg"/>
    <w:link w:val="MegjegyzstrgyaChar"/>
    <w:uiPriority w:val="99"/>
    <w:semiHidden/>
    <w:unhideWhenUsed/>
    <w:rsid w:val="00CF1E3F"/>
    <w:rPr>
      <w:b/>
      <w:bCs/>
    </w:rPr>
  </w:style>
  <w:style w:type="character" w:customStyle="1" w:styleId="MegjegyzstrgyaChar">
    <w:name w:val="Megjegyzés tárgya Char"/>
    <w:basedOn w:val="JegyzetszvegChar"/>
    <w:link w:val="Megjegyzstrgya"/>
    <w:uiPriority w:val="99"/>
    <w:semiHidden/>
    <w:rsid w:val="00CF1E3F"/>
    <w:rPr>
      <w:b/>
      <w:bCs/>
      <w:sz w:val="20"/>
      <w:szCs w:val="20"/>
    </w:rPr>
  </w:style>
</w:styles>
</file>

<file path=word/webSettings.xml><?xml version="1.0" encoding="utf-8"?>
<w:webSettings xmlns:r="http://schemas.openxmlformats.org/officeDocument/2006/relationships" xmlns:w="http://schemas.openxmlformats.org/wordprocessingml/2006/main">
  <w:divs>
    <w:div w:id="62022164">
      <w:bodyDiv w:val="1"/>
      <w:marLeft w:val="0"/>
      <w:marRight w:val="0"/>
      <w:marTop w:val="0"/>
      <w:marBottom w:val="0"/>
      <w:divBdr>
        <w:top w:val="none" w:sz="0" w:space="0" w:color="auto"/>
        <w:left w:val="none" w:sz="0" w:space="0" w:color="auto"/>
        <w:bottom w:val="none" w:sz="0" w:space="0" w:color="auto"/>
        <w:right w:val="none" w:sz="0" w:space="0" w:color="auto"/>
      </w:divBdr>
    </w:div>
    <w:div w:id="879315925">
      <w:bodyDiv w:val="1"/>
      <w:marLeft w:val="0"/>
      <w:marRight w:val="0"/>
      <w:marTop w:val="0"/>
      <w:marBottom w:val="0"/>
      <w:divBdr>
        <w:top w:val="none" w:sz="0" w:space="0" w:color="auto"/>
        <w:left w:val="none" w:sz="0" w:space="0" w:color="auto"/>
        <w:bottom w:val="none" w:sz="0" w:space="0" w:color="auto"/>
        <w:right w:val="none" w:sz="0" w:space="0" w:color="auto"/>
      </w:divBdr>
    </w:div>
    <w:div w:id="18029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25AB7-2DCA-476E-826F-2D9FF7362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4353</Words>
  <Characters>30036</Characters>
  <Application>Microsoft Office Word</Application>
  <DocSecurity>0</DocSecurity>
  <Lines>250</Lines>
  <Paragraphs>68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Hajas Barnabás</dc:creator>
  <cp:lastModifiedBy>Gyergyák Ferenc</cp:lastModifiedBy>
  <cp:revision>6</cp:revision>
  <dcterms:created xsi:type="dcterms:W3CDTF">2015-10-25T17:29:00Z</dcterms:created>
  <dcterms:modified xsi:type="dcterms:W3CDTF">2015-10-25T17:45:00Z</dcterms:modified>
</cp:coreProperties>
</file>